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B39DE" w14:textId="77777777" w:rsidR="007F74AB" w:rsidRDefault="007F74AB" w:rsidP="00800C42">
      <w:pPr>
        <w:jc w:val="center"/>
        <w:rPr>
          <w:b/>
          <w:bCs/>
          <w:sz w:val="28"/>
          <w:szCs w:val="28"/>
        </w:rPr>
      </w:pPr>
    </w:p>
    <w:p w14:paraId="2D3D37E3" w14:textId="4FC078CB" w:rsidR="00DC51DF" w:rsidRPr="00800C42" w:rsidRDefault="00DC51DF" w:rsidP="00800C42">
      <w:pPr>
        <w:jc w:val="center"/>
        <w:rPr>
          <w:b/>
          <w:bCs/>
          <w:sz w:val="28"/>
          <w:szCs w:val="28"/>
        </w:rPr>
      </w:pPr>
      <w:r w:rsidRPr="00800C42">
        <w:rPr>
          <w:b/>
          <w:bCs/>
          <w:sz w:val="28"/>
          <w:szCs w:val="28"/>
        </w:rPr>
        <w:t>SPECYFIKACJA TECHNICZNA</w:t>
      </w:r>
    </w:p>
    <w:p w14:paraId="2CD8B860" w14:textId="0B7A40EE" w:rsidR="00DC51DF" w:rsidRDefault="00DC51DF" w:rsidP="00800C42">
      <w:pPr>
        <w:jc w:val="center"/>
        <w:rPr>
          <w:b/>
          <w:bCs/>
        </w:rPr>
      </w:pPr>
      <w:r w:rsidRPr="00800C42">
        <w:rPr>
          <w:b/>
          <w:bCs/>
          <w:sz w:val="28"/>
          <w:szCs w:val="28"/>
        </w:rPr>
        <w:t>WYKONANIA I ODBIORU ROBÓT BUDOWLANYCH</w:t>
      </w:r>
    </w:p>
    <w:p w14:paraId="5782A63B" w14:textId="77777777" w:rsidR="00800C42" w:rsidRDefault="00800C42">
      <w:pPr>
        <w:rPr>
          <w:b/>
          <w:bCs/>
        </w:rPr>
      </w:pPr>
    </w:p>
    <w:p w14:paraId="1DD07984" w14:textId="77777777" w:rsidR="007F74AB" w:rsidRDefault="007F74AB">
      <w:pPr>
        <w:rPr>
          <w:b/>
          <w:bCs/>
        </w:rPr>
      </w:pPr>
    </w:p>
    <w:p w14:paraId="3036D60E" w14:textId="77777777" w:rsidR="00800C42" w:rsidRPr="00800C42" w:rsidRDefault="00800C42">
      <w:pPr>
        <w:rPr>
          <w:b/>
          <w:bCs/>
        </w:rPr>
      </w:pPr>
    </w:p>
    <w:p w14:paraId="7B4095CE" w14:textId="35A257EB" w:rsidR="00DC51DF" w:rsidRDefault="00DC51DF">
      <w:r w:rsidRPr="00800C42">
        <w:rPr>
          <w:b/>
          <w:bCs/>
        </w:rPr>
        <w:t>TEMAT</w:t>
      </w:r>
      <w:r w:rsidR="00800C42" w:rsidRPr="00800C42">
        <w:rPr>
          <w:b/>
          <w:bCs/>
        </w:rPr>
        <w:t>:</w:t>
      </w:r>
      <w:r w:rsidR="00800C42">
        <w:t xml:space="preserve"> </w:t>
      </w:r>
      <w:r>
        <w:t xml:space="preserve"> </w:t>
      </w:r>
      <w:bookmarkStart w:id="0" w:name="_Hlk226618581"/>
      <w:r w:rsidR="00800C42">
        <w:t xml:space="preserve">MODERNIZACJA POKRYCIA DACHOWEGO NA BUDYNKU POWIATOWEJ STACJI SANITARNO-EPIDEMIOLOGICZNEJ W TARNOWIE </w:t>
      </w:r>
      <w:bookmarkEnd w:id="0"/>
    </w:p>
    <w:p w14:paraId="7B6100B4" w14:textId="0FB53B95" w:rsidR="00800C42" w:rsidRDefault="00800C42">
      <w:r w:rsidRPr="00800C42">
        <w:rPr>
          <w:b/>
          <w:bCs/>
        </w:rPr>
        <w:t>INWESTOR:</w:t>
      </w:r>
      <w:r>
        <w:t xml:space="preserve"> POWIATOWA STACJA SANITARNO-EPIDEMIOLOGICZNEJ W TARNOWIE</w:t>
      </w:r>
    </w:p>
    <w:p w14:paraId="7F21E368" w14:textId="1037EDAC" w:rsidR="00A27C72" w:rsidRDefault="00DC51DF">
      <w:r w:rsidRPr="00800C42">
        <w:rPr>
          <w:b/>
          <w:bCs/>
        </w:rPr>
        <w:t>LOKALIZACJA:</w:t>
      </w:r>
      <w:r>
        <w:t xml:space="preserve"> </w:t>
      </w:r>
      <w:r w:rsidR="00800C42">
        <w:t>UL. MOŚCICKIEGO 10, 33-100 TARNÓW</w:t>
      </w:r>
    </w:p>
    <w:p w14:paraId="67EA5A03" w14:textId="77777777" w:rsidR="00A27C72" w:rsidRDefault="00A27C72"/>
    <w:p w14:paraId="2E8B2AE9" w14:textId="77777777" w:rsidR="00A27C72" w:rsidRDefault="00A27C72"/>
    <w:p w14:paraId="3286ECD5" w14:textId="77777777" w:rsidR="00A27C72" w:rsidRDefault="00A27C72"/>
    <w:p w14:paraId="78835863" w14:textId="77777777" w:rsidR="00A27C72" w:rsidRDefault="00A27C72"/>
    <w:p w14:paraId="553FD70A" w14:textId="77777777" w:rsidR="00A27C72" w:rsidRDefault="00A27C72"/>
    <w:p w14:paraId="0BC1E7FC" w14:textId="77777777" w:rsidR="00A27C72" w:rsidRDefault="00A27C72"/>
    <w:p w14:paraId="35C7F280" w14:textId="77777777" w:rsidR="00A27C72" w:rsidRDefault="00A27C72"/>
    <w:p w14:paraId="19D944B5" w14:textId="77777777" w:rsidR="00A27C72" w:rsidRDefault="00A27C72"/>
    <w:p w14:paraId="5130CE07" w14:textId="77777777" w:rsidR="00A27C72" w:rsidRDefault="00A27C72"/>
    <w:p w14:paraId="785AB148" w14:textId="77777777" w:rsidR="00A27C72" w:rsidRDefault="00A27C72"/>
    <w:p w14:paraId="79B1C360" w14:textId="77777777" w:rsidR="00A27C72" w:rsidRDefault="00A27C72"/>
    <w:p w14:paraId="4A550D90" w14:textId="77777777" w:rsidR="00A27C72" w:rsidRDefault="00A27C72"/>
    <w:p w14:paraId="6D967158" w14:textId="77777777" w:rsidR="00A27C72" w:rsidRDefault="00A27C72"/>
    <w:p w14:paraId="42C3ECD6" w14:textId="77777777" w:rsidR="00A27C72" w:rsidRDefault="00A27C72"/>
    <w:p w14:paraId="4B49E695" w14:textId="37A17379" w:rsidR="00A27C72" w:rsidRDefault="00CA57B9">
      <w:r>
        <w:t>Opracował:</w:t>
      </w:r>
      <w:r w:rsidR="0076468C">
        <w:t xml:space="preserve"> </w:t>
      </w:r>
    </w:p>
    <w:p w14:paraId="78608965" w14:textId="77777777" w:rsidR="00A27C72" w:rsidRDefault="00A27C72"/>
    <w:p w14:paraId="22F67BD6" w14:textId="77777777" w:rsidR="00A27C72" w:rsidRDefault="00A27C72"/>
    <w:p w14:paraId="640FDC86" w14:textId="77777777" w:rsidR="007F74AB" w:rsidRDefault="007F74AB"/>
    <w:p w14:paraId="7EEC8A0E" w14:textId="5BAFA510" w:rsidR="00800C42" w:rsidRDefault="004A4BDC" w:rsidP="00996AC5">
      <w:pPr>
        <w:spacing w:after="0" w:line="240" w:lineRule="auto"/>
      </w:pPr>
      <w:r>
        <w:lastRenderedPageBreak/>
        <w:t>SPECYFIKACJA TECHNICZNA (</w:t>
      </w:r>
      <w:r w:rsidR="00800C42">
        <w:t>S</w:t>
      </w:r>
      <w:r w:rsidR="00A27C72">
        <w:t xml:space="preserve">T) </w:t>
      </w:r>
    </w:p>
    <w:p w14:paraId="6D4EB2C4" w14:textId="77777777" w:rsidR="00800C42" w:rsidRDefault="00A27C72" w:rsidP="00996AC5">
      <w:pPr>
        <w:spacing w:after="0" w:line="240" w:lineRule="auto"/>
      </w:pPr>
      <w:r>
        <w:t xml:space="preserve">WYKONANIA I ODBIORU ROBÓT BUDOWLANYCH </w:t>
      </w:r>
    </w:p>
    <w:p w14:paraId="721679C7" w14:textId="77777777" w:rsidR="00996AC5" w:rsidRDefault="00996AC5" w:rsidP="00996AC5">
      <w:pPr>
        <w:spacing w:after="0" w:line="240" w:lineRule="auto"/>
      </w:pPr>
    </w:p>
    <w:p w14:paraId="7DE2CBB2" w14:textId="6EC0B617" w:rsidR="00800C42" w:rsidRDefault="00A27C72" w:rsidP="00996AC5">
      <w:pPr>
        <w:spacing w:after="0" w:line="240" w:lineRule="auto"/>
      </w:pPr>
      <w:r>
        <w:t xml:space="preserve">CZEŚĆ OGÓLNA. </w:t>
      </w:r>
    </w:p>
    <w:p w14:paraId="15C58FC8" w14:textId="77777777" w:rsidR="00800C42" w:rsidRDefault="00A27C72" w:rsidP="00996AC5">
      <w:pPr>
        <w:spacing w:after="0" w:line="240" w:lineRule="auto"/>
      </w:pPr>
      <w:r>
        <w:t xml:space="preserve">1. PRZEDMIOT I ZAKRES STOSOWANIA SPECYFIKACJI </w:t>
      </w:r>
    </w:p>
    <w:p w14:paraId="734652F6" w14:textId="77777777" w:rsidR="00800C42" w:rsidRDefault="00A27C72" w:rsidP="00996AC5">
      <w:pPr>
        <w:spacing w:after="0" w:line="240" w:lineRule="auto"/>
      </w:pPr>
      <w:r>
        <w:t xml:space="preserve">1.1. Przedmiot specyfikacji i zakres stosowania. </w:t>
      </w:r>
    </w:p>
    <w:p w14:paraId="7C614E22" w14:textId="24192116" w:rsidR="00800C42" w:rsidRDefault="00A27C72" w:rsidP="00996AC5">
      <w:pPr>
        <w:spacing w:after="0" w:line="240" w:lineRule="auto"/>
      </w:pPr>
      <w:r>
        <w:t>Prz</w:t>
      </w:r>
      <w:r w:rsidR="004A4BDC">
        <w:t>edmiotem niniejszej Specyfikacji Technicznej (</w:t>
      </w:r>
      <w:r>
        <w:t xml:space="preserve">ST) są wymagania dotyczące realizacji robót związanych z </w:t>
      </w:r>
      <w:r w:rsidR="00A435B7">
        <w:t xml:space="preserve">modernizacją pokrycia dachowego na budynku </w:t>
      </w:r>
      <w:bookmarkStart w:id="1" w:name="_Hlk226619078"/>
      <w:r w:rsidR="00A435B7">
        <w:t>Powiatowej Stacji Sanitarno-Epidemiologicznej w Tarnowie.</w:t>
      </w:r>
      <w:bookmarkEnd w:id="1"/>
    </w:p>
    <w:p w14:paraId="6ED90237" w14:textId="6D76F00E" w:rsidR="002C3557" w:rsidRPr="002C3557" w:rsidRDefault="00A27C72" w:rsidP="00996AC5">
      <w:pPr>
        <w:spacing w:after="0" w:line="240" w:lineRule="auto"/>
      </w:pPr>
      <w:r>
        <w:t xml:space="preserve">1.2. Zakres stosowania specyfikacji. Niniejsza specyfikacja będzie stosowana jako dokument przetargowy i kontraktowy przy zlecaniu i realizacji robót wymienionych w punkcie 1.1. Ustalenia zawarte w niniejszej specyfikacji obejmują prace związane z wykonaniem robót budowlanych związanych z </w:t>
      </w:r>
      <w:r w:rsidR="00CD499C">
        <w:t>modernizacją</w:t>
      </w:r>
      <w:r w:rsidR="009918E6">
        <w:t xml:space="preserve"> pokrycia dachowego </w:t>
      </w:r>
      <w:r>
        <w:t xml:space="preserve">w tym: </w:t>
      </w:r>
      <w:r w:rsidR="00800C42">
        <w:t xml:space="preserve">                </w:t>
      </w:r>
    </w:p>
    <w:p w14:paraId="1636E23B" w14:textId="77777777" w:rsidR="002C3557" w:rsidRPr="009918E6" w:rsidRDefault="002C3557" w:rsidP="00996AC5">
      <w:pPr>
        <w:pStyle w:val="Bezodstpw"/>
        <w:numPr>
          <w:ilvl w:val="0"/>
          <w:numId w:val="4"/>
        </w:numPr>
        <w:ind w:left="567" w:hanging="283"/>
        <w:rPr>
          <w:rFonts w:asciiTheme="minorHAnsi" w:hAnsiTheme="minorHAnsi" w:cstheme="minorHAnsi"/>
          <w:sz w:val="24"/>
          <w:szCs w:val="24"/>
        </w:rPr>
      </w:pPr>
      <w:r w:rsidRPr="009918E6">
        <w:rPr>
          <w:rFonts w:asciiTheme="minorHAnsi" w:hAnsiTheme="minorHAnsi" w:cstheme="minorHAnsi"/>
          <w:sz w:val="24"/>
          <w:szCs w:val="24"/>
        </w:rPr>
        <w:t xml:space="preserve">demontaż, usunięcie starego pokrycia dachowego w kolorze ceglasto - brązowym; montaż, układanie nowego pokrycia dachowego w kolorze grafitowym RAL -7024 powłoka ultramat na:  </w:t>
      </w:r>
    </w:p>
    <w:p w14:paraId="5291BACA" w14:textId="77777777" w:rsidR="002C3557" w:rsidRPr="009918E6" w:rsidRDefault="002C3557" w:rsidP="00996AC5">
      <w:pPr>
        <w:pStyle w:val="Bezodstpw"/>
        <w:ind w:left="993" w:hanging="426"/>
        <w:rPr>
          <w:rFonts w:asciiTheme="minorHAnsi" w:hAnsiTheme="minorHAnsi" w:cstheme="minorHAnsi"/>
          <w:sz w:val="24"/>
          <w:szCs w:val="24"/>
        </w:rPr>
      </w:pPr>
      <w:r w:rsidRPr="009918E6">
        <w:rPr>
          <w:rFonts w:asciiTheme="minorHAnsi" w:hAnsiTheme="minorHAnsi" w:cstheme="minorHAnsi"/>
          <w:sz w:val="24"/>
          <w:szCs w:val="24"/>
        </w:rPr>
        <w:t xml:space="preserve">- dachu głównym, </w:t>
      </w:r>
    </w:p>
    <w:p w14:paraId="3BB7AA8E" w14:textId="77777777" w:rsidR="002C3557" w:rsidRPr="009918E6" w:rsidRDefault="002C3557" w:rsidP="00996AC5">
      <w:pPr>
        <w:pStyle w:val="Bezodstpw"/>
        <w:ind w:left="993" w:hanging="426"/>
        <w:rPr>
          <w:rFonts w:asciiTheme="minorHAnsi" w:hAnsiTheme="minorHAnsi" w:cstheme="minorHAnsi"/>
          <w:sz w:val="24"/>
          <w:szCs w:val="24"/>
        </w:rPr>
      </w:pPr>
      <w:r w:rsidRPr="009918E6">
        <w:rPr>
          <w:rFonts w:asciiTheme="minorHAnsi" w:hAnsiTheme="minorHAnsi" w:cstheme="minorHAnsi"/>
          <w:sz w:val="24"/>
          <w:szCs w:val="24"/>
        </w:rPr>
        <w:t xml:space="preserve">- daszku nad wejściem do budynku od strony północnej, </w:t>
      </w:r>
    </w:p>
    <w:p w14:paraId="1016D4E4" w14:textId="77777777" w:rsidR="002C3557" w:rsidRPr="009918E6" w:rsidRDefault="002C3557" w:rsidP="00996AC5">
      <w:pPr>
        <w:pStyle w:val="Bezodstpw"/>
        <w:ind w:left="993" w:hanging="426"/>
        <w:rPr>
          <w:rFonts w:asciiTheme="minorHAnsi" w:hAnsiTheme="minorHAnsi" w:cstheme="minorHAnsi"/>
          <w:sz w:val="24"/>
          <w:szCs w:val="24"/>
        </w:rPr>
      </w:pPr>
      <w:r w:rsidRPr="009918E6">
        <w:rPr>
          <w:rFonts w:asciiTheme="minorHAnsi" w:hAnsiTheme="minorHAnsi" w:cstheme="minorHAnsi"/>
          <w:sz w:val="24"/>
          <w:szCs w:val="24"/>
        </w:rPr>
        <w:t>- daszku do zejścia do piwnicy od strony południowej,</w:t>
      </w:r>
    </w:p>
    <w:p w14:paraId="56F1F75C" w14:textId="77777777" w:rsidR="002C3557" w:rsidRPr="009918E6" w:rsidRDefault="002C3557" w:rsidP="00996AC5">
      <w:pPr>
        <w:pStyle w:val="Bezodstpw"/>
        <w:ind w:left="567" w:hanging="283"/>
        <w:rPr>
          <w:rFonts w:asciiTheme="minorHAnsi" w:hAnsiTheme="minorHAnsi" w:cstheme="minorHAnsi"/>
          <w:sz w:val="24"/>
          <w:szCs w:val="24"/>
        </w:rPr>
      </w:pPr>
      <w:r w:rsidRPr="009918E6">
        <w:rPr>
          <w:rFonts w:asciiTheme="minorHAnsi" w:hAnsiTheme="minorHAnsi" w:cstheme="minorHAnsi"/>
          <w:sz w:val="24"/>
          <w:szCs w:val="24"/>
        </w:rPr>
        <w:t>b) montaż izolacji wstępnej, układanie membran paroprzepuszczalnych,</w:t>
      </w:r>
    </w:p>
    <w:p w14:paraId="1BAB57AB" w14:textId="77777777" w:rsidR="002C3557"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t>weryfikację stanu technicznego belek, planowana wymiana dotyczy tylko uszkodzonych,</w:t>
      </w:r>
    </w:p>
    <w:p w14:paraId="174F0D65" w14:textId="77777777" w:rsidR="002C3557"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t>wymianę łat i kontrłat drewnianych, planowana wymiana dotyczy tylko uszkodzonych łat i kontrłat,</w:t>
      </w:r>
    </w:p>
    <w:p w14:paraId="4EC1A01A" w14:textId="77777777" w:rsidR="002C3557"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t xml:space="preserve">demontaż i montaż nowego kompletnego systemu rynnowego </w:t>
      </w:r>
      <w:r w:rsidRPr="009918E6">
        <w:rPr>
          <w:rFonts w:asciiTheme="minorHAnsi" w:hAnsiTheme="minorHAnsi" w:cstheme="minorHAnsi"/>
          <w:sz w:val="24"/>
          <w:szCs w:val="24"/>
        </w:rPr>
        <w:br/>
        <w:t>w kolorze grafitowym RAL -7024 powłoka ultramat,</w:t>
      </w:r>
    </w:p>
    <w:p w14:paraId="7527D910" w14:textId="77777777" w:rsidR="002C3557"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t xml:space="preserve">demontaż i montaż nowych rur spustowych w kolorze grafitowym </w:t>
      </w:r>
      <w:r w:rsidRPr="009918E6">
        <w:rPr>
          <w:rFonts w:asciiTheme="minorHAnsi" w:hAnsiTheme="minorHAnsi" w:cstheme="minorHAnsi"/>
          <w:sz w:val="24"/>
          <w:szCs w:val="24"/>
        </w:rPr>
        <w:br/>
        <w:t>RAL -7024 powłoka ultramat,</w:t>
      </w:r>
    </w:p>
    <w:p w14:paraId="14BF2FEE" w14:textId="77777777" w:rsidR="002C3557"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t>demontaż i montaż  nowych 2 sztuk wyłazów dachowych</w:t>
      </w:r>
      <w:r w:rsidRPr="009918E6">
        <w:rPr>
          <w:rFonts w:asciiTheme="minorHAnsi" w:hAnsiTheme="minorHAnsi" w:cstheme="minorHAnsi"/>
          <w:sz w:val="24"/>
          <w:szCs w:val="24"/>
        </w:rPr>
        <w:br/>
        <w:t>w kolorze grafitowym RAL -7024 powłoka ultramat,</w:t>
      </w:r>
    </w:p>
    <w:p w14:paraId="059E6D58" w14:textId="77777777" w:rsidR="002C3557"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t xml:space="preserve">demontaż i montaż nowych kompletnych płotków przeciwśniegowych, </w:t>
      </w:r>
      <w:r w:rsidRPr="009918E6">
        <w:rPr>
          <w:rFonts w:asciiTheme="minorHAnsi" w:hAnsiTheme="minorHAnsi" w:cstheme="minorHAnsi"/>
          <w:sz w:val="24"/>
          <w:szCs w:val="24"/>
        </w:rPr>
        <w:br/>
        <w:t>w kolorze grafitowym RAL -7024 powłoka ultramat,</w:t>
      </w:r>
    </w:p>
    <w:p w14:paraId="29D57F12" w14:textId="003D213D" w:rsidR="002C3557"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t xml:space="preserve">demontaż i montaż istniejącego </w:t>
      </w:r>
      <w:proofErr w:type="spellStart"/>
      <w:r w:rsidRPr="009918E6">
        <w:rPr>
          <w:rFonts w:asciiTheme="minorHAnsi" w:hAnsiTheme="minorHAnsi" w:cstheme="minorHAnsi"/>
          <w:sz w:val="24"/>
          <w:szCs w:val="24"/>
        </w:rPr>
        <w:t>odgromienia</w:t>
      </w:r>
      <w:proofErr w:type="spellEnd"/>
      <w:r w:rsidR="00996AC5">
        <w:rPr>
          <w:rFonts w:asciiTheme="minorHAnsi" w:hAnsiTheme="minorHAnsi" w:cstheme="minorHAnsi"/>
          <w:sz w:val="24"/>
          <w:szCs w:val="24"/>
        </w:rPr>
        <w:t>;</w:t>
      </w:r>
      <w:r w:rsidRPr="009918E6">
        <w:rPr>
          <w:rFonts w:asciiTheme="minorHAnsi" w:hAnsiTheme="minorHAnsi" w:cstheme="minorHAnsi"/>
          <w:sz w:val="24"/>
          <w:szCs w:val="24"/>
        </w:rPr>
        <w:t xml:space="preserve"> przewidziano je zdemontować </w:t>
      </w:r>
      <w:r w:rsidR="00996AC5">
        <w:rPr>
          <w:rFonts w:asciiTheme="minorHAnsi" w:hAnsiTheme="minorHAnsi" w:cstheme="minorHAnsi"/>
          <w:sz w:val="24"/>
          <w:szCs w:val="24"/>
        </w:rPr>
        <w:br/>
      </w:r>
      <w:r w:rsidRPr="009918E6">
        <w:rPr>
          <w:rFonts w:asciiTheme="minorHAnsi" w:hAnsiTheme="minorHAnsi" w:cstheme="minorHAnsi"/>
          <w:sz w:val="24"/>
          <w:szCs w:val="24"/>
        </w:rPr>
        <w:t>i ponownie założyć,</w:t>
      </w:r>
    </w:p>
    <w:p w14:paraId="7E788E8E" w14:textId="3DE7F65B" w:rsidR="002C3557" w:rsidRPr="00996AC5" w:rsidRDefault="002C3557" w:rsidP="00996AC5">
      <w:pPr>
        <w:pStyle w:val="Bezodstpw"/>
        <w:numPr>
          <w:ilvl w:val="0"/>
          <w:numId w:val="5"/>
        </w:numPr>
        <w:ind w:left="567" w:hanging="283"/>
        <w:rPr>
          <w:rFonts w:asciiTheme="minorHAnsi" w:hAnsiTheme="minorHAnsi" w:cstheme="minorHAnsi"/>
          <w:sz w:val="24"/>
          <w:szCs w:val="24"/>
        </w:rPr>
      </w:pPr>
      <w:r w:rsidRPr="00996AC5">
        <w:rPr>
          <w:rFonts w:asciiTheme="minorHAnsi" w:hAnsiTheme="minorHAnsi" w:cstheme="minorHAnsi"/>
          <w:sz w:val="24"/>
          <w:szCs w:val="24"/>
        </w:rPr>
        <w:t>demontaż i montaż istniejących okien dachowych – 19 sztuk</w:t>
      </w:r>
      <w:r w:rsidR="00996AC5" w:rsidRPr="00996AC5">
        <w:rPr>
          <w:rFonts w:asciiTheme="minorHAnsi" w:hAnsiTheme="minorHAnsi" w:cstheme="minorHAnsi"/>
          <w:sz w:val="24"/>
          <w:szCs w:val="24"/>
        </w:rPr>
        <w:t xml:space="preserve">; </w:t>
      </w:r>
      <w:r w:rsidR="00996AC5" w:rsidRPr="00996AC5">
        <w:rPr>
          <w:rFonts w:asciiTheme="minorHAnsi" w:hAnsiTheme="minorHAnsi" w:cstheme="minorHAnsi"/>
          <w:sz w:val="24"/>
          <w:szCs w:val="24"/>
        </w:rPr>
        <w:t>przewidziano je zdemontować i ponownie założyć,</w:t>
      </w:r>
    </w:p>
    <w:p w14:paraId="7201E68D" w14:textId="06E445C5" w:rsidR="002C3557"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t>demontaż okien i montaż nowych 19 sztuk okien zespolonych – pionowych (zewnętrzny kolor grafitow</w:t>
      </w:r>
      <w:r w:rsidR="009918E6" w:rsidRPr="009918E6">
        <w:rPr>
          <w:rFonts w:asciiTheme="minorHAnsi" w:hAnsiTheme="minorHAnsi" w:cstheme="minorHAnsi"/>
          <w:sz w:val="24"/>
          <w:szCs w:val="24"/>
        </w:rPr>
        <w:t>y</w:t>
      </w:r>
      <w:r w:rsidRPr="009918E6">
        <w:rPr>
          <w:rFonts w:asciiTheme="minorHAnsi" w:hAnsiTheme="minorHAnsi" w:cstheme="minorHAnsi"/>
          <w:sz w:val="24"/>
          <w:szCs w:val="24"/>
        </w:rPr>
        <w:t xml:space="preserve"> RAL -7024 powłoka ultramat, wewnątrz kolor drewna),</w:t>
      </w:r>
    </w:p>
    <w:p w14:paraId="1FD4B39C" w14:textId="77777777" w:rsidR="00996AC5"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t>demontaż i montaż czap na kominach</w:t>
      </w:r>
      <w:r w:rsidR="00996AC5">
        <w:rPr>
          <w:rFonts w:asciiTheme="minorHAnsi" w:hAnsiTheme="minorHAnsi" w:cstheme="minorHAnsi"/>
          <w:sz w:val="24"/>
          <w:szCs w:val="24"/>
        </w:rPr>
        <w:t xml:space="preserve">; </w:t>
      </w:r>
      <w:r w:rsidR="00996AC5" w:rsidRPr="009918E6">
        <w:rPr>
          <w:rFonts w:asciiTheme="minorHAnsi" w:hAnsiTheme="minorHAnsi" w:cstheme="minorHAnsi"/>
          <w:sz w:val="24"/>
          <w:szCs w:val="24"/>
        </w:rPr>
        <w:t>przewidziano je zdemontować i ponownie założyć,</w:t>
      </w:r>
    </w:p>
    <w:p w14:paraId="32E0CB84" w14:textId="77777777" w:rsidR="00996AC5"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t xml:space="preserve">demontaż i montaż  </w:t>
      </w:r>
      <w:proofErr w:type="spellStart"/>
      <w:r w:rsidRPr="009918E6">
        <w:rPr>
          <w:rFonts w:asciiTheme="minorHAnsi" w:hAnsiTheme="minorHAnsi" w:cstheme="minorHAnsi"/>
          <w:sz w:val="24"/>
          <w:szCs w:val="24"/>
        </w:rPr>
        <w:t>kajnerowych</w:t>
      </w:r>
      <w:proofErr w:type="spellEnd"/>
      <w:r w:rsidRPr="009918E6">
        <w:rPr>
          <w:rFonts w:asciiTheme="minorHAnsi" w:hAnsiTheme="minorHAnsi" w:cstheme="minorHAnsi"/>
          <w:sz w:val="24"/>
          <w:szCs w:val="24"/>
        </w:rPr>
        <w:t xml:space="preserve"> kratek kominowych</w:t>
      </w:r>
      <w:r w:rsidR="00996AC5">
        <w:rPr>
          <w:rFonts w:asciiTheme="minorHAnsi" w:hAnsiTheme="minorHAnsi" w:cstheme="minorHAnsi"/>
          <w:sz w:val="24"/>
          <w:szCs w:val="24"/>
        </w:rPr>
        <w:t xml:space="preserve">; </w:t>
      </w:r>
      <w:r w:rsidR="00996AC5" w:rsidRPr="009918E6">
        <w:rPr>
          <w:rFonts w:asciiTheme="minorHAnsi" w:hAnsiTheme="minorHAnsi" w:cstheme="minorHAnsi"/>
          <w:sz w:val="24"/>
          <w:szCs w:val="24"/>
        </w:rPr>
        <w:t>przewidziano je zdemontować i ponownie założyć,</w:t>
      </w:r>
    </w:p>
    <w:p w14:paraId="781F7EAC" w14:textId="77777777" w:rsidR="002C3557"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t>wzmocnienie kominów poprzez ich listwowanie, ocieplenie, okucie blachą w kolorze grafitowym RAL -7024 powłoka ultramat ,</w:t>
      </w:r>
    </w:p>
    <w:p w14:paraId="644D6ED0" w14:textId="057674EA" w:rsidR="00996AC5"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t>demontaż i montaż elementów  wentylacji mechanicznej na kominach</w:t>
      </w:r>
      <w:r w:rsidR="00996AC5">
        <w:rPr>
          <w:rFonts w:asciiTheme="minorHAnsi" w:hAnsiTheme="minorHAnsi" w:cstheme="minorHAnsi"/>
          <w:sz w:val="24"/>
          <w:szCs w:val="24"/>
        </w:rPr>
        <w:t xml:space="preserve"> </w:t>
      </w:r>
      <w:r w:rsidR="00996AC5" w:rsidRPr="009918E6">
        <w:rPr>
          <w:rFonts w:asciiTheme="minorHAnsi" w:hAnsiTheme="minorHAnsi" w:cstheme="minorHAnsi"/>
          <w:sz w:val="24"/>
          <w:szCs w:val="24"/>
        </w:rPr>
        <w:t>przewidziano j</w:t>
      </w:r>
      <w:r w:rsidR="00996AC5">
        <w:rPr>
          <w:rFonts w:asciiTheme="minorHAnsi" w:hAnsiTheme="minorHAnsi" w:cstheme="minorHAnsi"/>
          <w:sz w:val="24"/>
          <w:szCs w:val="24"/>
        </w:rPr>
        <w:t>ą</w:t>
      </w:r>
      <w:r w:rsidR="00996AC5" w:rsidRPr="009918E6">
        <w:rPr>
          <w:rFonts w:asciiTheme="minorHAnsi" w:hAnsiTheme="minorHAnsi" w:cstheme="minorHAnsi"/>
          <w:sz w:val="24"/>
          <w:szCs w:val="24"/>
        </w:rPr>
        <w:t xml:space="preserve"> zdemontować i ponownie założyć,</w:t>
      </w:r>
    </w:p>
    <w:p w14:paraId="4B447A6A" w14:textId="77777777" w:rsidR="002C3557"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lastRenderedPageBreak/>
        <w:t>zabezpieczenie wewnętrznych i zewnętrznych ścian i pomieszczeń na czas wymiany dachu materiałami wodoodpornymi,</w:t>
      </w:r>
    </w:p>
    <w:p w14:paraId="1D18FFF7" w14:textId="77777777" w:rsidR="002C3557"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t>zabezpieczenie elementów wystroju na czas wymiany dachu materiałami wodoodpornymi,</w:t>
      </w:r>
    </w:p>
    <w:p w14:paraId="632056D5" w14:textId="77777777" w:rsidR="002C3557"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t>roboty wykończeniowe,</w:t>
      </w:r>
    </w:p>
    <w:p w14:paraId="6AB01ABE" w14:textId="77777777" w:rsidR="002C3557" w:rsidRPr="009918E6" w:rsidRDefault="002C3557" w:rsidP="00996AC5">
      <w:pPr>
        <w:pStyle w:val="Bezodstpw"/>
        <w:numPr>
          <w:ilvl w:val="0"/>
          <w:numId w:val="5"/>
        </w:numPr>
        <w:ind w:left="567" w:hanging="283"/>
        <w:rPr>
          <w:rFonts w:asciiTheme="minorHAnsi" w:hAnsiTheme="minorHAnsi" w:cstheme="minorHAnsi"/>
          <w:sz w:val="24"/>
          <w:szCs w:val="24"/>
        </w:rPr>
      </w:pPr>
      <w:r w:rsidRPr="009918E6">
        <w:rPr>
          <w:rFonts w:asciiTheme="minorHAnsi" w:hAnsiTheme="minorHAnsi" w:cstheme="minorHAnsi"/>
          <w:sz w:val="24"/>
          <w:szCs w:val="24"/>
        </w:rPr>
        <w:t>wykonanie pomiarów elektrycznych (dotyczy działania odgromienia).</w:t>
      </w:r>
    </w:p>
    <w:p w14:paraId="66216E29" w14:textId="77777777" w:rsidR="002C3557" w:rsidRDefault="002C3557"/>
    <w:p w14:paraId="3F92E5C3" w14:textId="03CA3AC4" w:rsidR="005E0811" w:rsidRDefault="00A27C72">
      <w:r>
        <w:t>1.</w:t>
      </w:r>
      <w:r w:rsidR="002C3557">
        <w:t>3</w:t>
      </w:r>
      <w:r>
        <w:t xml:space="preserve">. Wyszczególnienie i opis prac towarzyszących i robót tymczasowych. </w:t>
      </w:r>
      <w:r w:rsidR="005E0811">
        <w:t xml:space="preserve">                                         </w:t>
      </w:r>
      <w:r>
        <w:t xml:space="preserve">Wszystkie konieczne zabezpieczenia, wykonanie i ustawienia rynien do usunięcia gruzu </w:t>
      </w:r>
      <w:r w:rsidR="00996AC5">
        <w:br/>
      </w:r>
      <w:r>
        <w:t xml:space="preserve">z rozbiórek oraz wywóz tego gruzu, zabezpieczenie dachu przed deszczem, utrzymanie porządku na placu budowy i uprzątnięcie terenu po wykonanych robotach itp. leży po stronie Wykonawcy. Po wykonaniu pokrycia z blachy, rynien, rur spustowych i nowych obróbek blacharskich uzupełnić należy instalację piorunochronną dachu z podłączeniem do istniejących zwodów pionowych z wykonaniem pomiarów. </w:t>
      </w:r>
    </w:p>
    <w:p w14:paraId="4800678B" w14:textId="015A6CF5" w:rsidR="005E0811" w:rsidRDefault="00A27C72">
      <w:r>
        <w:t>1.</w:t>
      </w:r>
      <w:r w:rsidR="002C3557">
        <w:t>4</w:t>
      </w:r>
      <w:r>
        <w:t xml:space="preserve">. Informacje o terenie budowy: </w:t>
      </w:r>
      <w:r w:rsidR="005E0811">
        <w:t xml:space="preserve">                                                                                                               </w:t>
      </w:r>
      <w:r>
        <w:t>– Istniejący budynek funkcjonuje jako budynek</w:t>
      </w:r>
      <w:r w:rsidR="00A435B7">
        <w:t xml:space="preserve"> Powiatowej Stacji Sanitarno-Epidemiologicznej w Tarnowie.                                                                                                                                            </w:t>
      </w:r>
      <w:r>
        <w:t xml:space="preserve">– Ze względu na fakt że roboty będą wykonywane na terenie „czynnego obiektu” przy organizacji wykonania robót należy uwzględnić: </w:t>
      </w:r>
      <w:r w:rsidR="005E0811">
        <w:t xml:space="preserve">                                                                                       </w:t>
      </w:r>
      <w:r>
        <w:t xml:space="preserve">a. zabezpieczenie interesów osób trzecich, </w:t>
      </w:r>
      <w:r w:rsidR="005E0811">
        <w:t xml:space="preserve">                                                                                                </w:t>
      </w:r>
      <w:r>
        <w:t xml:space="preserve">b. ochronę środowiska, </w:t>
      </w:r>
      <w:r w:rsidR="005E0811">
        <w:t xml:space="preserve">                                                                                                                                   </w:t>
      </w:r>
      <w:r>
        <w:t xml:space="preserve">c. zapewnienie warunków bezpieczeństwa pracy osób pracujących i tych nie związanych z wykonywanymi robotami, </w:t>
      </w:r>
      <w:r w:rsidR="005E0811">
        <w:t xml:space="preserve">                                                                                                                             </w:t>
      </w:r>
      <w:r>
        <w:t xml:space="preserve">d. zapewnienie bezpiecznego dojścia do budynku osób w nim pracujących, </w:t>
      </w:r>
      <w:r w:rsidR="005E0811">
        <w:t xml:space="preserve">                                   </w:t>
      </w:r>
      <w:r>
        <w:t xml:space="preserve">e. ogrodzenie terenu budowy, </w:t>
      </w:r>
      <w:r w:rsidR="005E0811">
        <w:t xml:space="preserve">                                                                                                                        </w:t>
      </w:r>
      <w:r>
        <w:t xml:space="preserve">f. organizację zaplecza dla potrzeb wykonawcy, </w:t>
      </w:r>
      <w:r w:rsidR="005E0811">
        <w:t xml:space="preserve"> </w:t>
      </w:r>
      <w:r w:rsidR="00AB0309">
        <w:t xml:space="preserve">                                                                                        </w:t>
      </w:r>
      <w:r w:rsidR="005E0811">
        <w:t xml:space="preserve">                                                                                         </w:t>
      </w:r>
      <w:r>
        <w:t xml:space="preserve">– Inwestycja nie wymaga uzyskania pozwolenia na budowę. </w:t>
      </w:r>
      <w:r w:rsidR="005E0811">
        <w:t xml:space="preserve">                                                                   </w:t>
      </w:r>
      <w:r>
        <w:t>W gestii Zamawiającego będzie zgłoszenie, w ustawowym terminie właściwemu organowi administracji architektonicznobudowlanej, przystąpienia do robót budowlanych.</w:t>
      </w:r>
      <w:r w:rsidR="005E0811">
        <w:t xml:space="preserve">                              </w:t>
      </w:r>
      <w:r>
        <w:t xml:space="preserve"> – Wykonawca jest odpowiedzialny za jakość wykonania robót oraz ich zgodność z przedmiarem robót, formularzem kosztorysu ofertowego i poleceniami przedstawiciela Zamawiającego. </w:t>
      </w:r>
      <w:r w:rsidR="005E0811">
        <w:t xml:space="preserve">                                                                                                                                              </w:t>
      </w:r>
      <w:r>
        <w:t xml:space="preserve">– Wykonawca jest zobowiązany do zabezpieczenia terenu budowy w okresie trwania realizacji kontraktu, aż do zakończenia i odbioru końcowego robót. </w:t>
      </w:r>
      <w:r w:rsidR="005E0811">
        <w:t xml:space="preserve">                                                                </w:t>
      </w:r>
      <w:r>
        <w:t xml:space="preserve">– Zamawiający protokólarnie przekaże Wykonawcy teren budowy w czasie i na warunkach określonych w ogólnych warunkach umowy. </w:t>
      </w:r>
      <w:r w:rsidR="005E0811">
        <w:t xml:space="preserve">                                                                                                 </w:t>
      </w:r>
      <w:r>
        <w:t xml:space="preserve">– Wykonawca może </w:t>
      </w:r>
      <w:r w:rsidR="00932E09">
        <w:t xml:space="preserve">odpłatnie </w:t>
      </w:r>
      <w:r>
        <w:t xml:space="preserve">korzystać z energii elektrycznej i wody doprowadzonej do posesji. </w:t>
      </w:r>
      <w:r w:rsidR="005E0811">
        <w:t xml:space="preserve">                             </w:t>
      </w:r>
      <w:r w:rsidR="00932E09">
        <w:t xml:space="preserve">                                                                                                                                           </w:t>
      </w:r>
      <w:r>
        <w:t xml:space="preserve">– W czasie przekazania terenu </w:t>
      </w:r>
      <w:r w:rsidR="00932E09">
        <w:t>Z</w:t>
      </w:r>
      <w:r>
        <w:t xml:space="preserve">amawiający przekazuje </w:t>
      </w:r>
      <w:r w:rsidR="00932E09">
        <w:t>W</w:t>
      </w:r>
      <w:r>
        <w:t xml:space="preserve">ykonawcy: </w:t>
      </w:r>
      <w:r w:rsidR="005E0811">
        <w:t xml:space="preserve">                                                          </w:t>
      </w:r>
      <w:r>
        <w:t xml:space="preserve">a) kopię zgłoszenia o przystąpieniu do wykonywania robót budowlanych </w:t>
      </w:r>
      <w:r w:rsidR="005E0811">
        <w:t xml:space="preserve">                                                       </w:t>
      </w:r>
      <w:r>
        <w:lastRenderedPageBreak/>
        <w:t xml:space="preserve">b) kopie uzgodnień i zezwoleń uzyskanych w czasie przygotowywania robót do realizacji przez Zamawiającego dla umożliwienia prowadzenia robót </w:t>
      </w:r>
    </w:p>
    <w:p w14:paraId="36C5BAE4" w14:textId="77777777" w:rsidR="007F74AB" w:rsidRDefault="007F74AB"/>
    <w:p w14:paraId="192070BC" w14:textId="5DF5B8F7" w:rsidR="005E0811" w:rsidRDefault="00A27C72">
      <w:r>
        <w:t xml:space="preserve">2. NAZWY I KODY WG WSPÓLNEGO SŁOWNIKA ZAMÓWIEŃ: </w:t>
      </w:r>
    </w:p>
    <w:p w14:paraId="65F1AF26" w14:textId="77777777" w:rsidR="005E0811" w:rsidRDefault="00A27C72">
      <w:r>
        <w:t xml:space="preserve">CPV 45000000-7 -Roboty budowlane. </w:t>
      </w:r>
    </w:p>
    <w:p w14:paraId="427573EE" w14:textId="61AE9494" w:rsidR="00BC266B" w:rsidRDefault="004A4BDC">
      <w:r>
        <w:t>CPV 45110000-1 - Roboty rozbiórkowe, demontaże, przygotowawcze.</w:t>
      </w:r>
    </w:p>
    <w:p w14:paraId="0B8EEBC5" w14:textId="04F79DF7" w:rsidR="009402EC" w:rsidRPr="004A4BDC" w:rsidRDefault="009402EC">
      <w:r>
        <w:t>CPV 45262100-2 - Roboty przy wznoszeniu rusztowań</w:t>
      </w:r>
    </w:p>
    <w:p w14:paraId="202490DA" w14:textId="7D60C560" w:rsidR="005E0811" w:rsidRDefault="00A27C72">
      <w:r>
        <w:t>CPV 45111220-6 -</w:t>
      </w:r>
      <w:r w:rsidR="00BC266B">
        <w:t xml:space="preserve"> </w:t>
      </w:r>
      <w:r>
        <w:t xml:space="preserve">Roboty w zakresie usuwania gruzu. </w:t>
      </w:r>
    </w:p>
    <w:p w14:paraId="6127D354" w14:textId="59F7400B" w:rsidR="005E0811" w:rsidRDefault="00A27C72">
      <w:r>
        <w:t>CPV 45420000-7 -</w:t>
      </w:r>
      <w:r w:rsidR="00BC266B">
        <w:t xml:space="preserve"> </w:t>
      </w:r>
      <w:r>
        <w:t xml:space="preserve">Roboty ciesielskie. </w:t>
      </w:r>
    </w:p>
    <w:p w14:paraId="57A77CD9" w14:textId="633DEE99" w:rsidR="005E0811" w:rsidRDefault="00A27C72">
      <w:r>
        <w:t>CPV 45261100-5 -</w:t>
      </w:r>
      <w:r w:rsidR="00BC266B">
        <w:t xml:space="preserve"> </w:t>
      </w:r>
      <w:r>
        <w:t xml:space="preserve">Wykonywanie pokryć dachowych. </w:t>
      </w:r>
    </w:p>
    <w:p w14:paraId="6D7E4D3A" w14:textId="40EBC535" w:rsidR="006267F8" w:rsidRDefault="00A27C72">
      <w:r>
        <w:t>CPV 45261213-0</w:t>
      </w:r>
      <w:r w:rsidR="00BC266B">
        <w:t xml:space="preserve"> </w:t>
      </w:r>
      <w:r>
        <w:t>-</w:t>
      </w:r>
      <w:r w:rsidR="00BC266B">
        <w:t xml:space="preserve"> K</w:t>
      </w:r>
      <w:r>
        <w:t xml:space="preserve">ładzenie dachów metalowych. </w:t>
      </w:r>
    </w:p>
    <w:p w14:paraId="2A3624D3" w14:textId="2FF9483D" w:rsidR="005E0811" w:rsidRDefault="006267F8">
      <w:r>
        <w:t>CPV -45421132-8 – Montaż okien</w:t>
      </w:r>
      <w:r w:rsidR="00A27C72">
        <w:t xml:space="preserve"> </w:t>
      </w:r>
    </w:p>
    <w:p w14:paraId="0D2D8F73" w14:textId="77777777" w:rsidR="005E0811" w:rsidRDefault="005E0811"/>
    <w:p w14:paraId="4284E03D" w14:textId="23E6AF9B" w:rsidR="005E0811" w:rsidRDefault="00A27C72">
      <w:r>
        <w:t xml:space="preserve">3. OGÓŁNE WYMAGANIA DOTYCZĄCE ROBÓT: </w:t>
      </w:r>
      <w:r w:rsidR="005E0811">
        <w:t xml:space="preserve">                                                                                             </w:t>
      </w:r>
      <w:r>
        <w:t xml:space="preserve">a) Roboty budowlane muszą być prowadzone z należytą starannością, z zachowaniem obowiązujących przepisów i norm, przy użyciu materiałów dopuszczonych do stosowania w budownictwie i posiadających odpowiednie certyfikaty, oraz z zachowaniem przepisów BHP podczas wykonywania robót. </w:t>
      </w:r>
      <w:r w:rsidR="005E0811">
        <w:t xml:space="preserve">                                                                                                                                 </w:t>
      </w:r>
      <w:r>
        <w:t>b) Wykonawca rob</w:t>
      </w:r>
      <w:r w:rsidR="00932E09">
        <w:t>ó</w:t>
      </w:r>
      <w:r>
        <w:t xml:space="preserve">t jest odpowiedzialny za jakość ich wykonania oraz ich zgodność z dokumentacją przetargową, ST i poleceniami Przedstawiciela Zamawiającego. Roboty powinny być wykonane zgodnie z normami, zasadami wiedzy technicznej dotyczącej robót objętych ST i wytycznymi producentów zastosowanych materiałów. </w:t>
      </w:r>
      <w:r w:rsidR="005E0811">
        <w:t xml:space="preserve">                                                                  </w:t>
      </w:r>
      <w:r>
        <w:t xml:space="preserve">c) Przekazanie terenu budowy. </w:t>
      </w:r>
      <w:r w:rsidR="00932E09">
        <w:t xml:space="preserve">                                                                                                               </w:t>
      </w:r>
      <w:r>
        <w:t xml:space="preserve">Zamawiający, w terminie określonym w umowie przekaże protokolarnie Wykonawcy teren budowy, jeden egzemplarz ST oraz zapewni nadzór inwestorski. </w:t>
      </w:r>
    </w:p>
    <w:p w14:paraId="060CC6F5" w14:textId="77777777" w:rsidR="002F427B" w:rsidRDefault="00A27C72">
      <w:r>
        <w:t xml:space="preserve">4. ZGODNOŚĆ ROBÓT. </w:t>
      </w:r>
      <w:r w:rsidR="005E0811">
        <w:t xml:space="preserve">                                                                                                                           </w:t>
      </w:r>
      <w:r>
        <w:t xml:space="preserve">Specyfikacje Techniczne oraz dodatkowe dokumenty przekazane Wykonawcy przez przedstawiciela inwestora stanowią załączniki do umowy, a wymagania wyszczególnione w choćby jednym z nich są obowiązujące dla Wykonawcy tak, jakby zawarte były w całej dokumentacji przetargowej. Wykonawca nie może wykorzystać błędów lub opuszczeń w dokumentach umownych, a po ich wykryciu winien natychmiast powiadomić Przedstawiciela Zamawiającego, który dokona odpowiednich ustaleń. Wszystkie wykonane roboty i dostarczone materiały mają być zgodne z dokumentacją przedmiarową i ST. Wielkości określone w przedmiarze i w ST będą uważane za wartości docelowe, od których dopuszczalne są odchylenia w ramach określonego przedziału tolerancji. Cechy materiałów </w:t>
      </w:r>
      <w:r>
        <w:lastRenderedPageBreak/>
        <w:t xml:space="preserve">muszą być jednorodne i wykazywać zgodność z określonymi wymaganiami, a rozrzuty tych cech nie mogą przekraczać dopuszczalnego przedziału tolerancji określonego w odpowiednich normach. W przypadku, gdy materiały nie będą zgodne z przedmiarem lub ST i mają wpływ na niezadowalającą jakość wykonanych robót, to takie materiały zostaną zastąpione innymi i wykonane ponownie na koszt wykonawcy. </w:t>
      </w:r>
    </w:p>
    <w:p w14:paraId="5D0DBFCE" w14:textId="7C030D48" w:rsidR="005E0811" w:rsidRPr="002F427B" w:rsidRDefault="00FA2E95">
      <w:pPr>
        <w:rPr>
          <w:b/>
          <w:bCs/>
        </w:rPr>
      </w:pPr>
      <w:r w:rsidRPr="002F427B">
        <w:rPr>
          <w:b/>
          <w:bCs/>
        </w:rPr>
        <w:t xml:space="preserve">Wszystkie prace, oraz wymagania materiałowe. które nie są opisane w ST należy uzgodnić </w:t>
      </w:r>
      <w:r w:rsidR="002F427B">
        <w:rPr>
          <w:b/>
          <w:bCs/>
        </w:rPr>
        <w:t>na bieżąco z</w:t>
      </w:r>
      <w:r w:rsidRPr="002F427B">
        <w:rPr>
          <w:b/>
          <w:bCs/>
        </w:rPr>
        <w:t xml:space="preserve"> inspektorem nadzoru. </w:t>
      </w:r>
    </w:p>
    <w:p w14:paraId="3BC47A8F" w14:textId="77777777" w:rsidR="005E0811" w:rsidRDefault="00A27C72">
      <w:r>
        <w:t xml:space="preserve">5. ZABEZPIECZENIE TERENU BUDOWY. </w:t>
      </w:r>
      <w:r w:rsidR="005E0811">
        <w:t xml:space="preserve">                                                                                           </w:t>
      </w:r>
      <w:r>
        <w:t xml:space="preserve">Wykonawca jest zobowiązany do zabezpieczenia terenu budowy w okresie trwania realizacji umowy aż do zakończenia i odbioru ostatecznego robót. Wykonawca dostarczy, zainstaluje i będzie utrzymywać tymczasowe urządzenia zabezpieczające, w tym: ogrodzenia, poręcze itp. W szczególności zobowiązuje się Wykonawcę do: </w:t>
      </w:r>
      <w:r w:rsidR="005E0811">
        <w:t xml:space="preserve">                                                                                        </w:t>
      </w:r>
      <w:r>
        <w:t xml:space="preserve">a) wygrodzenia i utrzymania porządku na placu budowy, </w:t>
      </w:r>
      <w:r w:rsidR="005E0811">
        <w:t xml:space="preserve">                                                                          </w:t>
      </w:r>
      <w:r>
        <w:t xml:space="preserve">b) właściwego składowania materiałów i elementów budowlanych, </w:t>
      </w:r>
      <w:r w:rsidR="005E0811">
        <w:t xml:space="preserve">                                                     </w:t>
      </w:r>
      <w:r>
        <w:t xml:space="preserve">c) utrzymywania w czystości dróg wewnętrznych przy placu budowy, szczególnie w okresie wywozu materiałów z rozbiórek. </w:t>
      </w:r>
      <w:r w:rsidR="005E0811">
        <w:t xml:space="preserve">                                                                                                                  </w:t>
      </w:r>
      <w:r>
        <w:t xml:space="preserve">Koszt zabezpieczenia Terenu Budowy nie podlega odrębnej zapłacie i przyjmuje się, że jest włączony w umowną cenę przetargową. </w:t>
      </w:r>
    </w:p>
    <w:p w14:paraId="56D69968" w14:textId="77777777" w:rsidR="005E0811" w:rsidRDefault="00A27C72">
      <w:r>
        <w:t xml:space="preserve">6. OCHRONA ŚRODOWISKA W CZASIE WYKONYWANIA ROBÓT. </w:t>
      </w:r>
      <w:r w:rsidR="005E0811">
        <w:t xml:space="preserve">                                                 </w:t>
      </w:r>
      <w:r>
        <w:t xml:space="preserve">Wykonawca ma obowiązek znać i stosować w czasie prowadzenia robot wszelkie przepisy dotyczące ochrony środowiska naturalnego. W okresie trwania budowy i wykonywania robot Wykonawca będzie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 Środki ostrożności i zabezpieczenia przed: </w:t>
      </w:r>
      <w:r w:rsidR="005E0811">
        <w:t xml:space="preserve">                                                                                                    </w:t>
      </w:r>
      <w:r>
        <w:t xml:space="preserve">a) zanieczyszczeniami zbiorników i cieków wodnych pyłami lub substancjami toksycznymi, </w:t>
      </w:r>
      <w:r w:rsidR="005E0811">
        <w:t xml:space="preserve">            </w:t>
      </w:r>
      <w:r>
        <w:t xml:space="preserve">b) zanieczyszczeniem powietrza pyłami i gazami, </w:t>
      </w:r>
      <w:r w:rsidR="005E0811">
        <w:t xml:space="preserve">                                                                                     </w:t>
      </w:r>
      <w:r>
        <w:t xml:space="preserve">c) możliwością powstania pożaru. </w:t>
      </w:r>
    </w:p>
    <w:p w14:paraId="0E1A5F0D" w14:textId="77777777" w:rsidR="005E0811" w:rsidRDefault="00A27C72">
      <w:r>
        <w:t xml:space="preserve">7. OCHRONA PRZECIWPOŻAROWA. </w:t>
      </w:r>
      <w:r w:rsidR="005E0811">
        <w:t xml:space="preserve">                                                                                               </w:t>
      </w:r>
      <w:r>
        <w:t xml:space="preserve">Wykonawca będzie przestrzegać przepisy ochrony przeciwpożarowej. Wykonawca będzie utrzymywać sprawny sprzęt przeciwpożarowy, wymagany odpowiednimi przepisami, na terenie budowy. Materiały łatwopalne będą składowane w sposób zgodny z odpowiednimi przepisami i zabezpieczone przed dostępem osób trzecich. Wykonawca będzie odpowiedzialny za wszelkie straty spowodowane pożarem wywołanym jako rezultat realizacji robót albo przez personel wykonawcy. 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w:t>
      </w:r>
      <w:r>
        <w:lastRenderedPageBreak/>
        <w:t xml:space="preserve">sanitarnych. Wykonawca dostarczy na budowę i będzie utrzymywał wszelkie urządzenia zabezpieczające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umownej. </w:t>
      </w:r>
    </w:p>
    <w:p w14:paraId="1FAC2E4E" w14:textId="77777777" w:rsidR="005E0811" w:rsidRDefault="00A27C72">
      <w:r>
        <w:t xml:space="preserve">8. OCHRONA WŁASNOŚCI I URZĄDZEŃ. </w:t>
      </w:r>
      <w:r w:rsidR="005E0811">
        <w:t xml:space="preserve">                                                                                              </w:t>
      </w:r>
      <w:r>
        <w:t xml:space="preserve">Wykonawca odpowiada za ochronę instalacji i urządzeń zlokalizowanych na powierzchni terenu i pod jego poziomem, takie jak rurociągi, kable itp. Wykonawca zapewni właściwe oznaczenie i zabezpieczenie przed uszkodzeniem tych instalacji i urządzeń w czasie trwania budowy. O fakcie przypadkowego uszkodzenia tych instalacji Wykonawca bezzwłocznie powiadomi Przedstawiciela Zamawiającego, Inwestora i zainteresowanych użytkowników oraz będzie z nimi współpracował dostarczając wszelkiej pomocy potrzebnej przy dokonywaniu napraw. Wykonawca będzie odpowiadać z wszelkie spowodowane przez jego działania uszkodzenia instalacji na powierzchni ziemi i urządzeń podziemnych. </w:t>
      </w:r>
    </w:p>
    <w:p w14:paraId="5497F911" w14:textId="77777777" w:rsidR="005E0811" w:rsidRDefault="00A27C72">
      <w:r>
        <w:t xml:space="preserve">9. BEZPIECZEŃSTWO I HIGIENA PRACY. </w:t>
      </w:r>
      <w:r w:rsidR="005E0811">
        <w:t xml:space="preserve">                                                                                                      </w:t>
      </w:r>
      <w:r>
        <w:t xml:space="preserve">Podczas realizacji robot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Uznaje się, że wszelkie koszty związane z wypełnieniem wymagań określonych powyżej nie podlegają odrębnej zapłacie i są uwzględnione w cenie umownej. UWAGA: Zgodnie z Art. 21 A. Prawa budowlanego i § 3.1 Rozporządzenia BIOZ, kierownik budowy przed rozpoczęciem robót winien opracować Plan Bezpieczeństwa i Ochrony Zdrowia, zwany „PLANEM BIOZ”. </w:t>
      </w:r>
    </w:p>
    <w:p w14:paraId="45290315" w14:textId="77777777" w:rsidR="005E0811" w:rsidRDefault="00A27C72">
      <w:r>
        <w:t xml:space="preserve">10. ODBIORY ROBÓT I PODSTAWY PŁATNOŚCI </w:t>
      </w:r>
      <w:r w:rsidR="005E0811">
        <w:t xml:space="preserve">                                                                                       </w:t>
      </w:r>
      <w:r>
        <w:t xml:space="preserve">Zasady odbiorów robót i płatności za ich wykonanie określa umowa. </w:t>
      </w:r>
    </w:p>
    <w:p w14:paraId="60EDC793" w14:textId="77777777" w:rsidR="00050509" w:rsidRDefault="00A27C72" w:rsidP="00050509">
      <w:r>
        <w:t xml:space="preserve">11. PRZEPISY i DOKUMENTY ZWIĄZANE </w:t>
      </w:r>
      <w:r w:rsidR="005E0811">
        <w:t xml:space="preserve">                                                                                           </w:t>
      </w:r>
      <w:r>
        <w:t xml:space="preserve">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Najważniejsze z nich to: </w:t>
      </w:r>
      <w:r w:rsidR="005F5230">
        <w:t xml:space="preserve">                                                                                                       </w:t>
      </w:r>
      <w:r>
        <w:t xml:space="preserve">-Ustawa Prawo budowlane z dnia 7 lipca 1994 r. (Dz.U. 2013 poz.1409) </w:t>
      </w:r>
      <w:r w:rsidR="005F5230">
        <w:t xml:space="preserve">                                                                </w:t>
      </w:r>
      <w:r>
        <w:t xml:space="preserve">-Ustawa o wprowadzeniu ustawy -Prawo ochrony środowiska, ustawy o odpadach oraz o zmianie niektórych ustaw z dnia 27 lipca 2001 r. (Dz.U. 2001 Nr 100 poz.1085) </w:t>
      </w:r>
      <w:r w:rsidR="005F5230">
        <w:t xml:space="preserve">                                         </w:t>
      </w:r>
      <w:r>
        <w:t>-Rozporządzanie Ministra Infrastruktury z dnia 6 lutego 2003 r. w sprawie bezpieczeństwa i higieny pracy podczas wykonywania robot budowlany</w:t>
      </w:r>
      <w:r w:rsidR="009918E6">
        <w:t>ch (Dz.U. 2003. nr. 47, poz.401</w:t>
      </w:r>
    </w:p>
    <w:p w14:paraId="3DCB4EE5" w14:textId="77777777" w:rsidR="0083694F" w:rsidRDefault="0083694F" w:rsidP="00050509"/>
    <w:p w14:paraId="4EBBBB18" w14:textId="77777777" w:rsidR="002F427B" w:rsidRDefault="002F427B" w:rsidP="00050509"/>
    <w:p w14:paraId="73EE48F6" w14:textId="1C2190C6" w:rsidR="00652EBB" w:rsidRPr="00050509" w:rsidRDefault="0006657F" w:rsidP="00050509">
      <w:r>
        <w:lastRenderedPageBreak/>
        <w:t>WYKONANIE</w:t>
      </w:r>
      <w:r w:rsidR="00050509">
        <w:t xml:space="preserve"> I ODBIOR ROBÓT BUDOWLANYCH  - </w:t>
      </w:r>
      <w:r w:rsidR="00652EBB" w:rsidRPr="00050509">
        <w:rPr>
          <w:rFonts w:cstheme="minorHAnsi"/>
          <w:bCs/>
          <w:kern w:val="0"/>
        </w:rPr>
        <w:t>ROBOTY PRZYGOTOWAWCZE I ROZBIORKOWE</w:t>
      </w:r>
    </w:p>
    <w:p w14:paraId="1771EFFE" w14:textId="206D4F63" w:rsidR="00652EBB" w:rsidRPr="00050509" w:rsidRDefault="00050509" w:rsidP="00050509">
      <w:r>
        <w:t xml:space="preserve">CPV 45110000-1 - Roboty rozbiórkowe, demontaże, przygotowawcze. </w:t>
      </w:r>
    </w:p>
    <w:p w14:paraId="44C3ECAF" w14:textId="77777777" w:rsidR="00050509" w:rsidRDefault="00050509" w:rsidP="00652EBB">
      <w:pPr>
        <w:autoSpaceDE w:val="0"/>
        <w:autoSpaceDN w:val="0"/>
        <w:adjustRightInd w:val="0"/>
        <w:spacing w:after="0" w:line="240" w:lineRule="auto"/>
        <w:rPr>
          <w:rFonts w:cstheme="minorHAnsi"/>
          <w:bCs/>
          <w:kern w:val="0"/>
        </w:rPr>
      </w:pPr>
    </w:p>
    <w:p w14:paraId="0910A909" w14:textId="5988F661" w:rsidR="00652EBB" w:rsidRPr="009918E6" w:rsidRDefault="009918E6" w:rsidP="00652EBB">
      <w:pPr>
        <w:autoSpaceDE w:val="0"/>
        <w:autoSpaceDN w:val="0"/>
        <w:adjustRightInd w:val="0"/>
        <w:spacing w:after="0" w:line="240" w:lineRule="auto"/>
        <w:rPr>
          <w:rFonts w:cstheme="minorHAnsi"/>
          <w:bCs/>
          <w:kern w:val="0"/>
        </w:rPr>
      </w:pPr>
      <w:r w:rsidRPr="009918E6">
        <w:rPr>
          <w:rFonts w:cstheme="minorHAnsi"/>
          <w:bCs/>
          <w:kern w:val="0"/>
        </w:rPr>
        <w:t>1</w:t>
      </w:r>
      <w:r w:rsidR="00652EBB" w:rsidRPr="009918E6">
        <w:rPr>
          <w:rFonts w:cstheme="minorHAnsi"/>
          <w:bCs/>
          <w:kern w:val="0"/>
        </w:rPr>
        <w:t>. WST</w:t>
      </w:r>
      <w:r w:rsidR="00652EBB" w:rsidRPr="009918E6">
        <w:rPr>
          <w:rFonts w:cstheme="minorHAnsi"/>
          <w:kern w:val="0"/>
        </w:rPr>
        <w:t>Ę</w:t>
      </w:r>
      <w:r w:rsidR="00652EBB" w:rsidRPr="009918E6">
        <w:rPr>
          <w:rFonts w:cstheme="minorHAnsi"/>
          <w:bCs/>
          <w:kern w:val="0"/>
        </w:rPr>
        <w:t>P</w:t>
      </w:r>
    </w:p>
    <w:p w14:paraId="5F3175DD" w14:textId="77777777" w:rsidR="00652EBB" w:rsidRPr="00DC69C5" w:rsidRDefault="00652EBB" w:rsidP="00652EBB">
      <w:pPr>
        <w:autoSpaceDE w:val="0"/>
        <w:autoSpaceDN w:val="0"/>
        <w:adjustRightInd w:val="0"/>
        <w:spacing w:after="0" w:line="240" w:lineRule="auto"/>
        <w:rPr>
          <w:rFonts w:cstheme="minorHAnsi"/>
          <w:kern w:val="0"/>
        </w:rPr>
      </w:pPr>
      <w:r w:rsidRPr="00DC69C5">
        <w:rPr>
          <w:rFonts w:cstheme="minorHAnsi"/>
          <w:kern w:val="0"/>
        </w:rPr>
        <w:t>1.1. Przedmiot ST</w:t>
      </w:r>
    </w:p>
    <w:p w14:paraId="078396F3" w14:textId="77777777" w:rsidR="00652EBB" w:rsidRPr="00DC69C5" w:rsidRDefault="00652EBB" w:rsidP="00652EBB">
      <w:pPr>
        <w:autoSpaceDE w:val="0"/>
        <w:autoSpaceDN w:val="0"/>
        <w:adjustRightInd w:val="0"/>
        <w:spacing w:after="0" w:line="240" w:lineRule="auto"/>
        <w:rPr>
          <w:rFonts w:cstheme="minorHAnsi"/>
          <w:kern w:val="0"/>
        </w:rPr>
      </w:pPr>
      <w:r w:rsidRPr="00DC69C5">
        <w:rPr>
          <w:rFonts w:cstheme="minorHAnsi"/>
          <w:kern w:val="0"/>
        </w:rPr>
        <w:t>Przedmiotem niniejszej specyfikacji technicznej są wymagania dotyczące wykonania i</w:t>
      </w:r>
    </w:p>
    <w:p w14:paraId="3CD3E77C" w14:textId="61096D46" w:rsidR="00652EBB" w:rsidRPr="00DC69C5" w:rsidRDefault="00652EBB" w:rsidP="00652EBB">
      <w:pPr>
        <w:autoSpaceDE w:val="0"/>
        <w:autoSpaceDN w:val="0"/>
        <w:adjustRightInd w:val="0"/>
        <w:spacing w:after="0" w:line="240" w:lineRule="auto"/>
        <w:rPr>
          <w:rFonts w:cstheme="minorHAnsi"/>
          <w:kern w:val="0"/>
        </w:rPr>
      </w:pPr>
      <w:r w:rsidRPr="00DC69C5">
        <w:rPr>
          <w:rFonts w:cstheme="minorHAnsi"/>
          <w:kern w:val="0"/>
        </w:rPr>
        <w:t xml:space="preserve">odbioru robót rozbiórkowych, związanych </w:t>
      </w:r>
      <w:r w:rsidR="0083694F">
        <w:t>modernizacją pokrycia dachowego na budynku Powiatowej Stacji Sanitarno-Epidemiologicznej w Tarnowie</w:t>
      </w:r>
      <w:r w:rsidR="0083694F">
        <w:rPr>
          <w:rFonts w:cstheme="minorHAnsi"/>
          <w:kern w:val="0"/>
        </w:rPr>
        <w:t>.</w:t>
      </w:r>
      <w:r w:rsidRPr="00DC69C5">
        <w:rPr>
          <w:rFonts w:cstheme="minorHAnsi"/>
          <w:kern w:val="0"/>
        </w:rPr>
        <w:t xml:space="preserve"> </w:t>
      </w:r>
    </w:p>
    <w:p w14:paraId="286449EE" w14:textId="77777777" w:rsidR="00652EBB" w:rsidRPr="00DC69C5" w:rsidRDefault="00652EBB" w:rsidP="00652EBB">
      <w:pPr>
        <w:autoSpaceDE w:val="0"/>
        <w:autoSpaceDN w:val="0"/>
        <w:adjustRightInd w:val="0"/>
        <w:spacing w:after="0" w:line="240" w:lineRule="auto"/>
        <w:rPr>
          <w:rFonts w:cstheme="minorHAnsi"/>
          <w:kern w:val="0"/>
        </w:rPr>
      </w:pPr>
      <w:r w:rsidRPr="00DC69C5">
        <w:rPr>
          <w:rFonts w:cstheme="minorHAnsi"/>
          <w:kern w:val="0"/>
        </w:rPr>
        <w:t>1.2. Zakres stosowania ST</w:t>
      </w:r>
    </w:p>
    <w:p w14:paraId="2A74E6AF" w14:textId="7FB4AC7C" w:rsidR="00652EBB" w:rsidRPr="00DC69C5" w:rsidRDefault="00652EBB" w:rsidP="00652EBB">
      <w:pPr>
        <w:autoSpaceDE w:val="0"/>
        <w:autoSpaceDN w:val="0"/>
        <w:adjustRightInd w:val="0"/>
        <w:spacing w:after="0" w:line="240" w:lineRule="auto"/>
        <w:rPr>
          <w:rFonts w:cstheme="minorHAnsi"/>
          <w:kern w:val="0"/>
        </w:rPr>
      </w:pPr>
      <w:r w:rsidRPr="00DC69C5">
        <w:rPr>
          <w:rFonts w:cstheme="minorHAnsi"/>
          <w:kern w:val="0"/>
        </w:rPr>
        <w:t>Specyfikacja Techniczna jest stosowana jako dok</w:t>
      </w:r>
      <w:r w:rsidR="0083694F">
        <w:rPr>
          <w:rFonts w:cstheme="minorHAnsi"/>
          <w:kern w:val="0"/>
        </w:rPr>
        <w:t xml:space="preserve">ument przetargowy </w:t>
      </w:r>
      <w:r w:rsidRPr="00DC69C5">
        <w:rPr>
          <w:rFonts w:cstheme="minorHAnsi"/>
          <w:kern w:val="0"/>
        </w:rPr>
        <w:t>przy</w:t>
      </w:r>
    </w:p>
    <w:p w14:paraId="61C29C64" w14:textId="77777777" w:rsidR="00652EBB" w:rsidRPr="00DC69C5" w:rsidRDefault="00652EBB" w:rsidP="00652EBB">
      <w:pPr>
        <w:autoSpaceDE w:val="0"/>
        <w:autoSpaceDN w:val="0"/>
        <w:adjustRightInd w:val="0"/>
        <w:spacing w:after="0" w:line="240" w:lineRule="auto"/>
        <w:rPr>
          <w:rFonts w:cstheme="minorHAnsi"/>
          <w:kern w:val="0"/>
        </w:rPr>
      </w:pPr>
      <w:r w:rsidRPr="00DC69C5">
        <w:rPr>
          <w:rFonts w:cstheme="minorHAnsi"/>
          <w:kern w:val="0"/>
        </w:rPr>
        <w:t>zleceniu i realizacji robót wymienionych w punkcie 1.1.</w:t>
      </w:r>
    </w:p>
    <w:p w14:paraId="01F699D9" w14:textId="77777777" w:rsidR="00652EBB" w:rsidRPr="00DC69C5" w:rsidRDefault="00652EBB" w:rsidP="00652EBB">
      <w:pPr>
        <w:autoSpaceDE w:val="0"/>
        <w:autoSpaceDN w:val="0"/>
        <w:adjustRightInd w:val="0"/>
        <w:spacing w:after="0" w:line="240" w:lineRule="auto"/>
        <w:rPr>
          <w:rFonts w:cstheme="minorHAnsi"/>
          <w:kern w:val="0"/>
        </w:rPr>
      </w:pPr>
      <w:r w:rsidRPr="00DC69C5">
        <w:rPr>
          <w:rFonts w:cstheme="minorHAnsi"/>
          <w:kern w:val="0"/>
        </w:rPr>
        <w:t>1.3. Zakres robót objętych ST</w:t>
      </w:r>
    </w:p>
    <w:p w14:paraId="6C78D46C" w14:textId="77777777" w:rsidR="00652EBB" w:rsidRDefault="00652EBB" w:rsidP="00652EBB">
      <w:pPr>
        <w:autoSpaceDE w:val="0"/>
        <w:autoSpaceDN w:val="0"/>
        <w:adjustRightInd w:val="0"/>
        <w:spacing w:after="0" w:line="240" w:lineRule="auto"/>
        <w:rPr>
          <w:rFonts w:ascii="Arial" w:hAnsi="Arial" w:cs="Arial"/>
          <w:kern w:val="0"/>
        </w:rPr>
      </w:pPr>
      <w:r w:rsidRPr="00DC69C5">
        <w:rPr>
          <w:rFonts w:cstheme="minorHAnsi"/>
          <w:kern w:val="0"/>
        </w:rPr>
        <w:t>Ustalenia zawarte w niniejszej specyfikacji dotyczą prowadzenia robót wymienionych</w:t>
      </w:r>
      <w:r>
        <w:rPr>
          <w:rFonts w:ascii="Arial" w:hAnsi="Arial" w:cs="Arial"/>
          <w:kern w:val="0"/>
        </w:rPr>
        <w:t xml:space="preserve"> w</w:t>
      </w:r>
    </w:p>
    <w:p w14:paraId="727A3516" w14:textId="77777777"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punkcie: 1.1., obejmujących:</w:t>
      </w:r>
    </w:p>
    <w:p w14:paraId="7F45159F" w14:textId="1E400D40" w:rsidR="000A4F5C" w:rsidRDefault="000A4F5C" w:rsidP="000A4F5C">
      <w:pPr>
        <w:pStyle w:val="Bezodstpw"/>
        <w:ind w:left="851"/>
        <w:rPr>
          <w:rFonts w:asciiTheme="minorHAnsi" w:hAnsiTheme="minorHAnsi" w:cstheme="minorHAnsi"/>
          <w:sz w:val="24"/>
          <w:szCs w:val="24"/>
        </w:rPr>
      </w:pPr>
      <w:r>
        <w:rPr>
          <w:rFonts w:asciiTheme="minorHAnsi" w:hAnsiTheme="minorHAnsi" w:cstheme="minorHAnsi"/>
          <w:sz w:val="24"/>
          <w:szCs w:val="24"/>
        </w:rPr>
        <w:t>-</w:t>
      </w:r>
      <w:r w:rsidR="0083694F" w:rsidRPr="0083694F">
        <w:rPr>
          <w:rFonts w:asciiTheme="minorHAnsi" w:hAnsiTheme="minorHAnsi" w:cstheme="minorHAnsi"/>
          <w:sz w:val="24"/>
          <w:szCs w:val="24"/>
        </w:rPr>
        <w:t>demontaż, usunięcie starego pokry</w:t>
      </w:r>
      <w:r>
        <w:rPr>
          <w:rFonts w:asciiTheme="minorHAnsi" w:hAnsiTheme="minorHAnsi" w:cstheme="minorHAnsi"/>
          <w:sz w:val="24"/>
          <w:szCs w:val="24"/>
        </w:rPr>
        <w:t>cia dachowego</w:t>
      </w:r>
      <w:r w:rsidR="0083694F" w:rsidRPr="0083694F">
        <w:rPr>
          <w:rFonts w:asciiTheme="minorHAnsi" w:hAnsiTheme="minorHAnsi" w:cstheme="minorHAnsi"/>
          <w:sz w:val="24"/>
          <w:szCs w:val="24"/>
        </w:rPr>
        <w:t xml:space="preserve"> </w:t>
      </w:r>
    </w:p>
    <w:p w14:paraId="4DBA86D9" w14:textId="257A49AF" w:rsidR="0083694F" w:rsidRPr="0083694F" w:rsidRDefault="000A4F5C" w:rsidP="000A4F5C">
      <w:pPr>
        <w:pStyle w:val="Bezodstpw"/>
        <w:ind w:left="851"/>
        <w:rPr>
          <w:rFonts w:asciiTheme="minorHAnsi" w:hAnsiTheme="minorHAnsi" w:cstheme="minorHAnsi"/>
          <w:sz w:val="24"/>
          <w:szCs w:val="24"/>
        </w:rPr>
      </w:pPr>
      <w:r>
        <w:rPr>
          <w:rFonts w:asciiTheme="minorHAnsi" w:hAnsiTheme="minorHAnsi" w:cstheme="minorHAnsi"/>
          <w:sz w:val="24"/>
          <w:szCs w:val="24"/>
        </w:rPr>
        <w:t xml:space="preserve">-demontaż </w:t>
      </w:r>
      <w:r w:rsidR="0083694F" w:rsidRPr="0083694F">
        <w:rPr>
          <w:rFonts w:asciiTheme="minorHAnsi" w:hAnsiTheme="minorHAnsi" w:cstheme="minorHAnsi"/>
          <w:sz w:val="24"/>
          <w:szCs w:val="24"/>
        </w:rPr>
        <w:t>ewentualnych uszkodzonej konstrukcji dachowej,</w:t>
      </w:r>
    </w:p>
    <w:p w14:paraId="07D414C4" w14:textId="77DE38BC" w:rsidR="0083694F" w:rsidRPr="009918E6" w:rsidRDefault="000A4F5C" w:rsidP="000A4F5C">
      <w:pPr>
        <w:pStyle w:val="Bezodstpw"/>
        <w:ind w:left="851"/>
        <w:rPr>
          <w:rFonts w:asciiTheme="minorHAnsi" w:hAnsiTheme="minorHAnsi" w:cstheme="minorHAnsi"/>
          <w:sz w:val="24"/>
          <w:szCs w:val="24"/>
        </w:rPr>
      </w:pPr>
      <w:r>
        <w:rPr>
          <w:rFonts w:asciiTheme="minorHAnsi" w:hAnsiTheme="minorHAnsi" w:cstheme="minorHAnsi"/>
          <w:sz w:val="24"/>
          <w:szCs w:val="24"/>
        </w:rPr>
        <w:t xml:space="preserve">- demontaż uszkodzonych </w:t>
      </w:r>
      <w:r w:rsidR="0083694F" w:rsidRPr="009918E6">
        <w:rPr>
          <w:rFonts w:asciiTheme="minorHAnsi" w:hAnsiTheme="minorHAnsi" w:cstheme="minorHAnsi"/>
          <w:sz w:val="24"/>
          <w:szCs w:val="24"/>
        </w:rPr>
        <w:t>łat i kontrłat drewnianych</w:t>
      </w:r>
    </w:p>
    <w:p w14:paraId="6E2D6630" w14:textId="41E7ABE5" w:rsidR="0083694F" w:rsidRPr="009918E6" w:rsidRDefault="000A4F5C" w:rsidP="000A4F5C">
      <w:pPr>
        <w:pStyle w:val="Bezodstpw"/>
        <w:ind w:left="851"/>
        <w:rPr>
          <w:rFonts w:asciiTheme="minorHAnsi" w:hAnsiTheme="minorHAnsi" w:cstheme="minorHAnsi"/>
          <w:sz w:val="24"/>
          <w:szCs w:val="24"/>
        </w:rPr>
      </w:pPr>
      <w:r>
        <w:rPr>
          <w:rFonts w:asciiTheme="minorHAnsi" w:hAnsiTheme="minorHAnsi" w:cstheme="minorHAnsi"/>
          <w:sz w:val="24"/>
          <w:szCs w:val="24"/>
        </w:rPr>
        <w:t xml:space="preserve">- </w:t>
      </w:r>
      <w:r w:rsidR="0083694F" w:rsidRPr="009918E6">
        <w:rPr>
          <w:rFonts w:asciiTheme="minorHAnsi" w:hAnsiTheme="minorHAnsi" w:cstheme="minorHAnsi"/>
          <w:sz w:val="24"/>
          <w:szCs w:val="24"/>
        </w:rPr>
        <w:t>demon</w:t>
      </w:r>
      <w:r>
        <w:rPr>
          <w:rFonts w:asciiTheme="minorHAnsi" w:hAnsiTheme="minorHAnsi" w:cstheme="minorHAnsi"/>
          <w:sz w:val="24"/>
          <w:szCs w:val="24"/>
        </w:rPr>
        <w:t xml:space="preserve">taż </w:t>
      </w:r>
      <w:r w:rsidR="0083694F" w:rsidRPr="009918E6">
        <w:rPr>
          <w:rFonts w:asciiTheme="minorHAnsi" w:hAnsiTheme="minorHAnsi" w:cstheme="minorHAnsi"/>
          <w:sz w:val="24"/>
          <w:szCs w:val="24"/>
        </w:rPr>
        <w:t>sys</w:t>
      </w:r>
      <w:r>
        <w:rPr>
          <w:rFonts w:asciiTheme="minorHAnsi" w:hAnsiTheme="minorHAnsi" w:cstheme="minorHAnsi"/>
          <w:sz w:val="24"/>
          <w:szCs w:val="24"/>
        </w:rPr>
        <w:t xml:space="preserve">temu rynnowego </w:t>
      </w:r>
    </w:p>
    <w:p w14:paraId="0FE9D8B5" w14:textId="77777777" w:rsidR="000A4F5C" w:rsidRDefault="000A4F5C" w:rsidP="000A4F5C">
      <w:pPr>
        <w:pStyle w:val="Bezodstpw"/>
        <w:ind w:left="851"/>
        <w:rPr>
          <w:rFonts w:asciiTheme="minorHAnsi" w:hAnsiTheme="minorHAnsi" w:cstheme="minorHAnsi"/>
          <w:sz w:val="24"/>
          <w:szCs w:val="24"/>
        </w:rPr>
      </w:pPr>
      <w:r>
        <w:rPr>
          <w:rFonts w:asciiTheme="minorHAnsi" w:hAnsiTheme="minorHAnsi" w:cstheme="minorHAnsi"/>
          <w:sz w:val="24"/>
          <w:szCs w:val="24"/>
        </w:rPr>
        <w:t xml:space="preserve">- </w:t>
      </w:r>
      <w:r w:rsidR="0083694F" w:rsidRPr="009918E6">
        <w:rPr>
          <w:rFonts w:asciiTheme="minorHAnsi" w:hAnsiTheme="minorHAnsi" w:cstheme="minorHAnsi"/>
          <w:sz w:val="24"/>
          <w:szCs w:val="24"/>
        </w:rPr>
        <w:t xml:space="preserve">demontaż rur spustowych </w:t>
      </w:r>
      <w:r w:rsidR="0083694F" w:rsidRPr="009918E6">
        <w:rPr>
          <w:rFonts w:asciiTheme="minorHAnsi" w:hAnsiTheme="minorHAnsi" w:cstheme="minorHAnsi"/>
          <w:sz w:val="24"/>
          <w:szCs w:val="24"/>
        </w:rPr>
        <w:br/>
      </w:r>
      <w:r>
        <w:rPr>
          <w:rFonts w:asciiTheme="minorHAnsi" w:hAnsiTheme="minorHAnsi" w:cstheme="minorHAnsi"/>
          <w:sz w:val="24"/>
          <w:szCs w:val="24"/>
        </w:rPr>
        <w:t xml:space="preserve">- </w:t>
      </w:r>
      <w:r w:rsidR="0083694F" w:rsidRPr="009918E6">
        <w:rPr>
          <w:rFonts w:asciiTheme="minorHAnsi" w:hAnsiTheme="minorHAnsi" w:cstheme="minorHAnsi"/>
          <w:sz w:val="24"/>
          <w:szCs w:val="24"/>
        </w:rPr>
        <w:t>demontaż 2 sztuk wyłazów dachowych</w:t>
      </w:r>
      <w:r w:rsidR="0083694F" w:rsidRPr="009918E6">
        <w:rPr>
          <w:rFonts w:asciiTheme="minorHAnsi" w:hAnsiTheme="minorHAnsi" w:cstheme="minorHAnsi"/>
          <w:sz w:val="24"/>
          <w:szCs w:val="24"/>
        </w:rPr>
        <w:br/>
      </w:r>
      <w:r>
        <w:rPr>
          <w:rFonts w:asciiTheme="minorHAnsi" w:hAnsiTheme="minorHAnsi" w:cstheme="minorHAnsi"/>
          <w:sz w:val="24"/>
          <w:szCs w:val="24"/>
        </w:rPr>
        <w:t xml:space="preserve">- </w:t>
      </w:r>
      <w:r w:rsidR="0083694F" w:rsidRPr="009918E6">
        <w:rPr>
          <w:rFonts w:asciiTheme="minorHAnsi" w:hAnsiTheme="minorHAnsi" w:cstheme="minorHAnsi"/>
          <w:sz w:val="24"/>
          <w:szCs w:val="24"/>
        </w:rPr>
        <w:t xml:space="preserve">demontaż płotków przeciwśniegowych, </w:t>
      </w:r>
      <w:r w:rsidR="0083694F" w:rsidRPr="009918E6">
        <w:rPr>
          <w:rFonts w:asciiTheme="minorHAnsi" w:hAnsiTheme="minorHAnsi" w:cstheme="minorHAnsi"/>
          <w:sz w:val="24"/>
          <w:szCs w:val="24"/>
        </w:rPr>
        <w:br/>
      </w:r>
      <w:r>
        <w:rPr>
          <w:rFonts w:asciiTheme="minorHAnsi" w:hAnsiTheme="minorHAnsi" w:cstheme="minorHAnsi"/>
          <w:sz w:val="24"/>
          <w:szCs w:val="24"/>
        </w:rPr>
        <w:t xml:space="preserve">- </w:t>
      </w:r>
      <w:r w:rsidR="0083694F" w:rsidRPr="009918E6">
        <w:rPr>
          <w:rFonts w:asciiTheme="minorHAnsi" w:hAnsiTheme="minorHAnsi" w:cstheme="minorHAnsi"/>
          <w:sz w:val="24"/>
          <w:szCs w:val="24"/>
        </w:rPr>
        <w:t>demonta</w:t>
      </w:r>
      <w:r>
        <w:rPr>
          <w:rFonts w:asciiTheme="minorHAnsi" w:hAnsiTheme="minorHAnsi" w:cstheme="minorHAnsi"/>
          <w:sz w:val="24"/>
          <w:szCs w:val="24"/>
        </w:rPr>
        <w:t>ż</w:t>
      </w:r>
      <w:r w:rsidR="0083694F" w:rsidRPr="009918E6">
        <w:rPr>
          <w:rFonts w:asciiTheme="minorHAnsi" w:hAnsiTheme="minorHAnsi" w:cstheme="minorHAnsi"/>
          <w:sz w:val="24"/>
          <w:szCs w:val="24"/>
        </w:rPr>
        <w:t xml:space="preserve"> istniejącego odgromienia. </w:t>
      </w:r>
    </w:p>
    <w:p w14:paraId="55537584" w14:textId="64A7D505" w:rsidR="00652EBB" w:rsidRPr="00006892" w:rsidRDefault="000A4F5C" w:rsidP="000A4F5C">
      <w:pPr>
        <w:pStyle w:val="Bezodstpw"/>
        <w:ind w:left="360"/>
        <w:rPr>
          <w:rFonts w:cstheme="minorHAnsi"/>
          <w:kern w:val="0"/>
        </w:rPr>
      </w:pPr>
      <w:r>
        <w:rPr>
          <w:rFonts w:asciiTheme="minorHAnsi" w:hAnsiTheme="minorHAnsi" w:cstheme="minorHAnsi"/>
          <w:sz w:val="24"/>
          <w:szCs w:val="24"/>
        </w:rPr>
        <w:t xml:space="preserve">         - </w:t>
      </w:r>
      <w:r w:rsidR="0083694F" w:rsidRPr="009918E6">
        <w:rPr>
          <w:rFonts w:asciiTheme="minorHAnsi" w:hAnsiTheme="minorHAnsi" w:cstheme="minorHAnsi"/>
          <w:sz w:val="24"/>
          <w:szCs w:val="24"/>
        </w:rPr>
        <w:t>demontaż 19 sztuk okien zespolonyc</w:t>
      </w:r>
      <w:r>
        <w:rPr>
          <w:rFonts w:asciiTheme="minorHAnsi" w:hAnsiTheme="minorHAnsi" w:cstheme="minorHAnsi"/>
          <w:sz w:val="24"/>
          <w:szCs w:val="24"/>
        </w:rPr>
        <w:t>h – pionowych</w:t>
      </w:r>
    </w:p>
    <w:p w14:paraId="7DD031C6" w14:textId="35FA6181" w:rsidR="00652EBB" w:rsidRPr="00006892" w:rsidRDefault="000A4F5C" w:rsidP="00652EBB">
      <w:pPr>
        <w:autoSpaceDE w:val="0"/>
        <w:autoSpaceDN w:val="0"/>
        <w:adjustRightInd w:val="0"/>
        <w:spacing w:after="0" w:line="240" w:lineRule="auto"/>
        <w:rPr>
          <w:rFonts w:cstheme="minorHAnsi"/>
          <w:kern w:val="0"/>
        </w:rPr>
      </w:pPr>
      <w:r>
        <w:rPr>
          <w:rFonts w:cstheme="minorHAnsi"/>
          <w:kern w:val="0"/>
        </w:rPr>
        <w:t>1.3.1</w:t>
      </w:r>
      <w:r w:rsidR="00652EBB" w:rsidRPr="00006892">
        <w:rPr>
          <w:rFonts w:cstheme="minorHAnsi"/>
          <w:kern w:val="0"/>
        </w:rPr>
        <w:t>. wywiezienie elementów pochodzących z rozbiórki</w:t>
      </w:r>
    </w:p>
    <w:p w14:paraId="37127D8E" w14:textId="67540908"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Specyfikacj</w:t>
      </w:r>
      <w:r w:rsidR="00006892">
        <w:rPr>
          <w:rFonts w:cstheme="minorHAnsi"/>
          <w:kern w:val="0"/>
        </w:rPr>
        <w:t>a techniczna obejmuje podany wyż</w:t>
      </w:r>
      <w:r w:rsidRPr="00006892">
        <w:rPr>
          <w:rFonts w:cstheme="minorHAnsi"/>
          <w:kern w:val="0"/>
        </w:rPr>
        <w:t>ej zakres robót zasadniczych. Oferent</w:t>
      </w:r>
    </w:p>
    <w:p w14:paraId="2B61E9DC" w14:textId="515BDA5A"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powinien przewidzieć i wycenić ewentualne prace pomocnicze, konieczne do realizacji</w:t>
      </w:r>
      <w:r w:rsidR="00ED4134" w:rsidRPr="00006892">
        <w:rPr>
          <w:rFonts w:cstheme="minorHAnsi"/>
          <w:kern w:val="0"/>
        </w:rPr>
        <w:t xml:space="preserve"> </w:t>
      </w:r>
      <w:r w:rsidRPr="00006892">
        <w:rPr>
          <w:rFonts w:cstheme="minorHAnsi"/>
          <w:kern w:val="0"/>
        </w:rPr>
        <w:t>wymienionych prac zasadniczych:</w:t>
      </w:r>
    </w:p>
    <w:p w14:paraId="66557902" w14:textId="77777777"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1.4. Określenia podstawowe</w:t>
      </w:r>
    </w:p>
    <w:p w14:paraId="781024A1" w14:textId="77777777"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Określenia podstawowe podane w niniejszej ST są zgodne z obowiązującymi</w:t>
      </w:r>
    </w:p>
    <w:p w14:paraId="1E5A2BB4" w14:textId="6030702D"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odpowiednimi normami</w:t>
      </w:r>
      <w:r w:rsidR="009402EC">
        <w:rPr>
          <w:rFonts w:cstheme="minorHAnsi"/>
          <w:kern w:val="0"/>
        </w:rPr>
        <w:t xml:space="preserve"> i określeniami zawartymi w </w:t>
      </w:r>
      <w:r w:rsidRPr="00006892">
        <w:rPr>
          <w:rFonts w:cstheme="minorHAnsi"/>
          <w:kern w:val="0"/>
        </w:rPr>
        <w:t>ST .</w:t>
      </w:r>
    </w:p>
    <w:p w14:paraId="044B4B92" w14:textId="77777777"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1.5. Ogólne wymagania dotyczące robót.</w:t>
      </w:r>
    </w:p>
    <w:p w14:paraId="579ED5D6" w14:textId="77777777"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Wykonawca robót jest odpowiedzialny za jakość ich wykonania oraz zgodność z</w:t>
      </w:r>
    </w:p>
    <w:p w14:paraId="037E5C9F" w14:textId="7A756245"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Dokumentacją techniczną, specyfikacją</w:t>
      </w:r>
      <w:r w:rsidR="000A4F5C">
        <w:rPr>
          <w:rFonts w:cstheme="minorHAnsi"/>
          <w:kern w:val="0"/>
        </w:rPr>
        <w:t xml:space="preserve"> techniczną oraz poleceniami i</w:t>
      </w:r>
      <w:r w:rsidR="00006892">
        <w:rPr>
          <w:rFonts w:cstheme="minorHAnsi"/>
          <w:kern w:val="0"/>
        </w:rPr>
        <w:t xml:space="preserve">nspektora </w:t>
      </w:r>
      <w:r w:rsidR="000A4F5C">
        <w:rPr>
          <w:rFonts w:cstheme="minorHAnsi"/>
          <w:kern w:val="0"/>
        </w:rPr>
        <w:t>n</w:t>
      </w:r>
      <w:r w:rsidR="00006892">
        <w:rPr>
          <w:rFonts w:cstheme="minorHAnsi"/>
          <w:kern w:val="0"/>
        </w:rPr>
        <w:t>adzoru</w:t>
      </w:r>
      <w:r w:rsidRPr="00006892">
        <w:rPr>
          <w:rFonts w:cstheme="minorHAnsi"/>
          <w:kern w:val="0"/>
        </w:rPr>
        <w:t>.</w:t>
      </w:r>
    </w:p>
    <w:p w14:paraId="0D903378" w14:textId="77777777" w:rsidR="00652EBB" w:rsidRPr="00006892" w:rsidRDefault="00652EBB" w:rsidP="00652EBB">
      <w:pPr>
        <w:autoSpaceDE w:val="0"/>
        <w:autoSpaceDN w:val="0"/>
        <w:adjustRightInd w:val="0"/>
        <w:spacing w:after="0" w:line="240" w:lineRule="auto"/>
        <w:rPr>
          <w:rFonts w:cstheme="minorHAnsi"/>
          <w:bCs/>
          <w:kern w:val="0"/>
        </w:rPr>
      </w:pPr>
      <w:r w:rsidRPr="00006892">
        <w:rPr>
          <w:rFonts w:cstheme="minorHAnsi"/>
          <w:bCs/>
          <w:kern w:val="0"/>
        </w:rPr>
        <w:t>2. MATERIAŁY</w:t>
      </w:r>
    </w:p>
    <w:p w14:paraId="70132DE6" w14:textId="77777777"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Materiały pochodzące z rozbiórki:</w:t>
      </w:r>
    </w:p>
    <w:p w14:paraId="2AD4D04F" w14:textId="0447E702" w:rsidR="00652EBB" w:rsidRPr="00006892" w:rsidRDefault="009402EC" w:rsidP="00652EBB">
      <w:pPr>
        <w:autoSpaceDE w:val="0"/>
        <w:autoSpaceDN w:val="0"/>
        <w:adjustRightInd w:val="0"/>
        <w:spacing w:after="0" w:line="240" w:lineRule="auto"/>
        <w:rPr>
          <w:rFonts w:cstheme="minorHAnsi"/>
          <w:kern w:val="0"/>
        </w:rPr>
      </w:pPr>
      <w:r>
        <w:rPr>
          <w:rFonts w:cstheme="minorHAnsi"/>
          <w:kern w:val="0"/>
        </w:rPr>
        <w:t xml:space="preserve">blacha, </w:t>
      </w:r>
      <w:r w:rsidR="00652EBB" w:rsidRPr="00006892">
        <w:rPr>
          <w:rFonts w:cstheme="minorHAnsi"/>
          <w:kern w:val="0"/>
        </w:rPr>
        <w:t>drewno, szkło</w:t>
      </w:r>
      <w:r w:rsidR="000A4F5C">
        <w:rPr>
          <w:rFonts w:cstheme="minorHAnsi"/>
          <w:kern w:val="0"/>
        </w:rPr>
        <w:t>, inne</w:t>
      </w:r>
    </w:p>
    <w:p w14:paraId="41483500" w14:textId="77777777" w:rsidR="00652EBB" w:rsidRPr="00006892" w:rsidRDefault="00652EBB" w:rsidP="00652EBB">
      <w:pPr>
        <w:autoSpaceDE w:val="0"/>
        <w:autoSpaceDN w:val="0"/>
        <w:adjustRightInd w:val="0"/>
        <w:spacing w:after="0" w:line="240" w:lineRule="auto"/>
        <w:rPr>
          <w:rFonts w:cstheme="minorHAnsi"/>
          <w:bCs/>
          <w:kern w:val="0"/>
        </w:rPr>
      </w:pPr>
      <w:r w:rsidRPr="00006892">
        <w:rPr>
          <w:rFonts w:cstheme="minorHAnsi"/>
          <w:bCs/>
          <w:kern w:val="0"/>
        </w:rPr>
        <w:t>3. SPRZ</w:t>
      </w:r>
      <w:r w:rsidRPr="00006892">
        <w:rPr>
          <w:rFonts w:cstheme="minorHAnsi"/>
          <w:kern w:val="0"/>
        </w:rPr>
        <w:t>Ę</w:t>
      </w:r>
      <w:r w:rsidRPr="00006892">
        <w:rPr>
          <w:rFonts w:cstheme="minorHAnsi"/>
          <w:bCs/>
          <w:kern w:val="0"/>
        </w:rPr>
        <w:t>T</w:t>
      </w:r>
    </w:p>
    <w:p w14:paraId="0A2613B9" w14:textId="342EE384"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 xml:space="preserve">Zgodnie z technologią do </w:t>
      </w:r>
      <w:r w:rsidR="00006892">
        <w:rPr>
          <w:rFonts w:cstheme="minorHAnsi"/>
          <w:kern w:val="0"/>
        </w:rPr>
        <w:t>wykonania robót proponuje się uż</w:t>
      </w:r>
      <w:r w:rsidRPr="00006892">
        <w:rPr>
          <w:rFonts w:cstheme="minorHAnsi"/>
          <w:kern w:val="0"/>
        </w:rPr>
        <w:t>yć następującego sprzętu:</w:t>
      </w:r>
    </w:p>
    <w:p w14:paraId="71CF6810" w14:textId="77777777"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wciągarki ręczne lub elektryczne,</w:t>
      </w:r>
    </w:p>
    <w:p w14:paraId="3CD80F12" w14:textId="77777777" w:rsidR="00652EBB" w:rsidRPr="00006892" w:rsidRDefault="00652EBB" w:rsidP="00652EBB">
      <w:pPr>
        <w:autoSpaceDE w:val="0"/>
        <w:autoSpaceDN w:val="0"/>
        <w:adjustRightInd w:val="0"/>
        <w:spacing w:after="0" w:line="240" w:lineRule="auto"/>
        <w:rPr>
          <w:rFonts w:cstheme="minorHAnsi"/>
          <w:bCs/>
          <w:kern w:val="0"/>
        </w:rPr>
      </w:pPr>
      <w:r w:rsidRPr="00006892">
        <w:rPr>
          <w:rFonts w:cstheme="minorHAnsi"/>
          <w:bCs/>
          <w:kern w:val="0"/>
        </w:rPr>
        <w:t>4. TRANSPORT.</w:t>
      </w:r>
    </w:p>
    <w:p w14:paraId="47C6F6B0" w14:textId="77777777"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Przyjmuje się transport za pomocą samochodów wywrotek lub ciągników kołowych.</w:t>
      </w:r>
    </w:p>
    <w:p w14:paraId="36F28CEA" w14:textId="77777777" w:rsidR="00652EBB" w:rsidRPr="00006892" w:rsidRDefault="00652EBB" w:rsidP="00652EBB">
      <w:pPr>
        <w:autoSpaceDE w:val="0"/>
        <w:autoSpaceDN w:val="0"/>
        <w:adjustRightInd w:val="0"/>
        <w:spacing w:after="0" w:line="240" w:lineRule="auto"/>
        <w:rPr>
          <w:rFonts w:cstheme="minorHAnsi"/>
          <w:bCs/>
          <w:kern w:val="0"/>
        </w:rPr>
      </w:pPr>
      <w:r w:rsidRPr="00006892">
        <w:rPr>
          <w:rFonts w:cstheme="minorHAnsi"/>
          <w:bCs/>
          <w:kern w:val="0"/>
        </w:rPr>
        <w:t>5. WYKONANIE ROBÓT.</w:t>
      </w:r>
    </w:p>
    <w:p w14:paraId="1214B1B8" w14:textId="77777777"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5.1. Ogólne warunki wykonania robót.</w:t>
      </w:r>
    </w:p>
    <w:p w14:paraId="7E493D15" w14:textId="6B93F036" w:rsidR="00652EBB" w:rsidRPr="00006892" w:rsidRDefault="00006892" w:rsidP="00652EBB">
      <w:pPr>
        <w:autoSpaceDE w:val="0"/>
        <w:autoSpaceDN w:val="0"/>
        <w:adjustRightInd w:val="0"/>
        <w:spacing w:after="0" w:line="240" w:lineRule="auto"/>
        <w:rPr>
          <w:rFonts w:cstheme="minorHAnsi"/>
          <w:kern w:val="0"/>
        </w:rPr>
      </w:pPr>
      <w:r>
        <w:rPr>
          <w:rFonts w:cstheme="minorHAnsi"/>
          <w:kern w:val="0"/>
        </w:rPr>
        <w:t>- roboty rozbiórkowe należy prowadzić ręcznie lub przy uż</w:t>
      </w:r>
      <w:r w:rsidR="00652EBB" w:rsidRPr="00006892">
        <w:rPr>
          <w:rFonts w:cstheme="minorHAnsi"/>
          <w:kern w:val="0"/>
        </w:rPr>
        <w:t>yciu elektronarzędzi,</w:t>
      </w:r>
    </w:p>
    <w:p w14:paraId="5AB94CA8" w14:textId="56D1D00E" w:rsidR="00652EBB" w:rsidRPr="00006892" w:rsidRDefault="00006892" w:rsidP="00652EBB">
      <w:pPr>
        <w:autoSpaceDE w:val="0"/>
        <w:autoSpaceDN w:val="0"/>
        <w:adjustRightInd w:val="0"/>
        <w:spacing w:after="0" w:line="240" w:lineRule="auto"/>
        <w:rPr>
          <w:rFonts w:cstheme="minorHAnsi"/>
          <w:kern w:val="0"/>
        </w:rPr>
      </w:pPr>
      <w:r>
        <w:rPr>
          <w:rFonts w:cstheme="minorHAnsi"/>
          <w:kern w:val="0"/>
        </w:rPr>
        <w:t>- należ</w:t>
      </w:r>
      <w:r w:rsidR="00652EBB" w:rsidRPr="00006892">
        <w:rPr>
          <w:rFonts w:cstheme="minorHAnsi"/>
          <w:kern w:val="0"/>
        </w:rPr>
        <w:t>y bezwzględnie przestrzegać przepisów BHP i wykonać stosowne</w:t>
      </w:r>
    </w:p>
    <w:p w14:paraId="11BEB6F4" w14:textId="77777777"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lastRenderedPageBreak/>
        <w:t>zabezpieczenia</w:t>
      </w:r>
    </w:p>
    <w:p w14:paraId="5C7D7406" w14:textId="77777777" w:rsidR="00652EBB" w:rsidRPr="00006892" w:rsidRDefault="00652EBB" w:rsidP="00652EBB">
      <w:pPr>
        <w:autoSpaceDE w:val="0"/>
        <w:autoSpaceDN w:val="0"/>
        <w:adjustRightInd w:val="0"/>
        <w:spacing w:after="0" w:line="240" w:lineRule="auto"/>
        <w:rPr>
          <w:rFonts w:cstheme="minorHAnsi"/>
          <w:bCs/>
          <w:kern w:val="0"/>
        </w:rPr>
      </w:pPr>
      <w:r w:rsidRPr="00006892">
        <w:rPr>
          <w:rFonts w:cstheme="minorHAnsi"/>
          <w:bCs/>
          <w:kern w:val="0"/>
        </w:rPr>
        <w:t>6. KONTROLA JAKO</w:t>
      </w:r>
      <w:r w:rsidRPr="00006892">
        <w:rPr>
          <w:rFonts w:cstheme="minorHAnsi"/>
          <w:kern w:val="0"/>
        </w:rPr>
        <w:t>Ś</w:t>
      </w:r>
      <w:r w:rsidRPr="00006892">
        <w:rPr>
          <w:rFonts w:cstheme="minorHAnsi"/>
          <w:bCs/>
          <w:kern w:val="0"/>
        </w:rPr>
        <w:t>CI ROBÓT</w:t>
      </w:r>
    </w:p>
    <w:p w14:paraId="53D8EBA9" w14:textId="77777777"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Ogólne wymagania dotyczące kontroli godnie z obowiązującymi normami i sztuką</w:t>
      </w:r>
    </w:p>
    <w:p w14:paraId="775A4990" w14:textId="514F63C7" w:rsidR="00652EBB" w:rsidRPr="00006892" w:rsidRDefault="00652EBB" w:rsidP="00652EBB">
      <w:pPr>
        <w:autoSpaceDE w:val="0"/>
        <w:autoSpaceDN w:val="0"/>
        <w:adjustRightInd w:val="0"/>
        <w:spacing w:after="0" w:line="240" w:lineRule="auto"/>
        <w:rPr>
          <w:rFonts w:cstheme="minorHAnsi"/>
          <w:kern w:val="0"/>
        </w:rPr>
      </w:pPr>
      <w:r w:rsidRPr="00006892">
        <w:rPr>
          <w:rFonts w:cstheme="minorHAnsi"/>
          <w:kern w:val="0"/>
        </w:rPr>
        <w:t>budowlaną</w:t>
      </w:r>
    </w:p>
    <w:p w14:paraId="5DC521D5" w14:textId="3843D75B" w:rsidR="00652EBB" w:rsidRPr="00006892" w:rsidRDefault="00006892" w:rsidP="00652EBB">
      <w:pPr>
        <w:autoSpaceDE w:val="0"/>
        <w:autoSpaceDN w:val="0"/>
        <w:adjustRightInd w:val="0"/>
        <w:spacing w:after="0" w:line="240" w:lineRule="auto"/>
        <w:rPr>
          <w:rFonts w:cstheme="minorHAnsi"/>
          <w:bCs/>
          <w:kern w:val="0"/>
        </w:rPr>
      </w:pPr>
      <w:r>
        <w:rPr>
          <w:rFonts w:cstheme="minorHAnsi"/>
          <w:bCs/>
          <w:kern w:val="0"/>
        </w:rPr>
        <w:t xml:space="preserve">7. </w:t>
      </w:r>
      <w:r w:rsidR="00652EBB" w:rsidRPr="00006892">
        <w:rPr>
          <w:rFonts w:cstheme="minorHAnsi"/>
          <w:bCs/>
          <w:kern w:val="0"/>
        </w:rPr>
        <w:t>ODBIÓR ROBÓT</w:t>
      </w:r>
    </w:p>
    <w:p w14:paraId="00E9D4E0" w14:textId="1DA99654" w:rsidR="005E0811" w:rsidRPr="00006892" w:rsidRDefault="00006892" w:rsidP="00652EBB">
      <w:pPr>
        <w:rPr>
          <w:rFonts w:cstheme="minorHAnsi"/>
        </w:rPr>
      </w:pPr>
      <w:r>
        <w:rPr>
          <w:rFonts w:cstheme="minorHAnsi"/>
          <w:kern w:val="0"/>
        </w:rPr>
        <w:t xml:space="preserve">    </w:t>
      </w:r>
      <w:r w:rsidR="00652EBB" w:rsidRPr="00006892">
        <w:rPr>
          <w:rFonts w:cstheme="minorHAnsi"/>
          <w:kern w:val="0"/>
        </w:rPr>
        <w:t>Odbiorowi podlega wykonanie kompletnych prac podanych w 1.3.pkt.</w:t>
      </w:r>
    </w:p>
    <w:p w14:paraId="0EE7CA83" w14:textId="77777777" w:rsidR="00D13A31" w:rsidRDefault="00D13A31"/>
    <w:p w14:paraId="5575E79B" w14:textId="77777777" w:rsidR="000A4F5C" w:rsidRDefault="000A4F5C"/>
    <w:p w14:paraId="274301C6" w14:textId="77777777" w:rsidR="000A4F5C" w:rsidRDefault="000A4F5C"/>
    <w:p w14:paraId="50A7C1F3" w14:textId="77777777" w:rsidR="000A4F5C" w:rsidRDefault="000A4F5C"/>
    <w:p w14:paraId="4EC869E2" w14:textId="77777777" w:rsidR="000A4F5C" w:rsidRDefault="000A4F5C"/>
    <w:p w14:paraId="7992DE70" w14:textId="77777777" w:rsidR="000A4F5C" w:rsidRDefault="000A4F5C"/>
    <w:p w14:paraId="126C58A4" w14:textId="77777777" w:rsidR="000A4F5C" w:rsidRDefault="000A4F5C"/>
    <w:p w14:paraId="6191390F" w14:textId="77777777" w:rsidR="000A4F5C" w:rsidRDefault="000A4F5C"/>
    <w:p w14:paraId="1B46D81B" w14:textId="77777777" w:rsidR="000A4F5C" w:rsidRDefault="000A4F5C"/>
    <w:p w14:paraId="07DD4D9E" w14:textId="77777777" w:rsidR="000A4F5C" w:rsidRDefault="000A4F5C"/>
    <w:p w14:paraId="4FF756A7" w14:textId="77777777" w:rsidR="000A4F5C" w:rsidRDefault="000A4F5C"/>
    <w:p w14:paraId="5EC41D9B" w14:textId="77777777" w:rsidR="000A4F5C" w:rsidRDefault="000A4F5C"/>
    <w:p w14:paraId="24B0B474" w14:textId="77777777" w:rsidR="000A4F5C" w:rsidRDefault="000A4F5C"/>
    <w:p w14:paraId="2A078442" w14:textId="77777777" w:rsidR="000A4F5C" w:rsidRDefault="000A4F5C"/>
    <w:p w14:paraId="7D69A1B4" w14:textId="77777777" w:rsidR="000A4F5C" w:rsidRDefault="000A4F5C"/>
    <w:p w14:paraId="586D6C67" w14:textId="77777777" w:rsidR="000A4F5C" w:rsidRDefault="000A4F5C"/>
    <w:p w14:paraId="78E4888D" w14:textId="77777777" w:rsidR="000A4F5C" w:rsidRDefault="000A4F5C"/>
    <w:p w14:paraId="725780F5" w14:textId="77777777" w:rsidR="000A4F5C" w:rsidRDefault="000A4F5C"/>
    <w:p w14:paraId="21FB1B09" w14:textId="77777777" w:rsidR="000A4F5C" w:rsidRDefault="000A4F5C"/>
    <w:p w14:paraId="3948EEA1" w14:textId="77777777" w:rsidR="000A4F5C" w:rsidRDefault="000A4F5C"/>
    <w:p w14:paraId="3DF75F78" w14:textId="77777777" w:rsidR="000A4F5C" w:rsidRDefault="000A4F5C"/>
    <w:p w14:paraId="56165549" w14:textId="77777777" w:rsidR="000A4F5C" w:rsidRDefault="000A4F5C"/>
    <w:p w14:paraId="31D2B16E" w14:textId="77777777" w:rsidR="000A4F5C" w:rsidRDefault="000A4F5C"/>
    <w:p w14:paraId="7AED8F9D" w14:textId="77777777" w:rsidR="000A4F5C" w:rsidRDefault="000A4F5C"/>
    <w:p w14:paraId="1E0C9815" w14:textId="63A981CD" w:rsidR="00B02ED0" w:rsidRDefault="0006657F">
      <w:r>
        <w:lastRenderedPageBreak/>
        <w:t>WYKONANIE</w:t>
      </w:r>
      <w:r w:rsidR="00A27C72">
        <w:t xml:space="preserve"> I ODBIOR ROBÓT BUDOWLANYCH ROBOTY PRZY WZNOSZENIU RUSZTOWAŃ </w:t>
      </w:r>
      <w:r w:rsidR="007F74AB">
        <w:t xml:space="preserve">                                                                                                                            </w:t>
      </w:r>
      <w:r w:rsidR="00A27C72">
        <w:t xml:space="preserve">CPV 45262100-2 </w:t>
      </w:r>
      <w:r w:rsidR="009402EC">
        <w:t>- Roboty przy wznoszeniu rusztowań</w:t>
      </w:r>
    </w:p>
    <w:p w14:paraId="195465C1" w14:textId="77777777" w:rsidR="00B02ED0" w:rsidRDefault="00A27C72">
      <w:r>
        <w:t xml:space="preserve">1.WSTĘP </w:t>
      </w:r>
    </w:p>
    <w:p w14:paraId="314E360F" w14:textId="6C5E584D" w:rsidR="00B02ED0" w:rsidRDefault="00A27C72">
      <w:r>
        <w:t xml:space="preserve">1.1. Przedmiot specyfikacji i zakres stosowania. Przedmiotem niniejszej Specyfikacji Technicznej są wymagania dotyczące wykonania i odbioru robót związanych z montażem i demontażem rusztowań. </w:t>
      </w:r>
      <w:r w:rsidR="00B02ED0">
        <w:t xml:space="preserve">                                                                                                                                       </w:t>
      </w:r>
      <w:r>
        <w:t xml:space="preserve">1.2. Zakres stosowania specyfikacji Specyfikacja techniczna jest stosowana jako dokument przetargowy i kontraktowy przy zlecaniu i realizacji robót wymienionych w pkt. 1.1. </w:t>
      </w:r>
      <w:r w:rsidR="00B02ED0">
        <w:t xml:space="preserve">                        </w:t>
      </w:r>
      <w:r>
        <w:t xml:space="preserve">1.3. Zakres robót </w:t>
      </w:r>
      <w:r w:rsidR="00050509">
        <w:t xml:space="preserve">Ustalenia zawarte w niniejszej </w:t>
      </w:r>
      <w:r>
        <w:t xml:space="preserve">ST stanowi wymagania dotyczące robót związanych z: -montażem rusztowania, -eksploatacją rusztowania, -demontażem rusztowania. </w:t>
      </w:r>
      <w:r w:rsidR="00B02ED0">
        <w:t xml:space="preserve">                                                                                                                                                     </w:t>
      </w:r>
      <w:r>
        <w:t xml:space="preserve">1.4. Ogólne wymagania dotyczące robót Wykonawca robót jest odpowiedzialny za jakość ich wykonania, zgodność z dokumentacją techniczną rusztowania (zawierającą instrukcję montażu i eksploatacji rusztowania, opracowaną </w:t>
      </w:r>
      <w:r w:rsidR="00050509">
        <w:t xml:space="preserve">przez producenta rusztowania), </w:t>
      </w:r>
      <w:r>
        <w:t xml:space="preserve">ST i poleceniami przedstawiciela Zamawiającego. Osoby zatrudnione przy montażu i demontażu rusztowań powinny posiadać wymagane uprawnienia. </w:t>
      </w:r>
    </w:p>
    <w:p w14:paraId="36271AAE" w14:textId="77777777" w:rsidR="00B02ED0" w:rsidRDefault="00A27C72">
      <w:r>
        <w:t xml:space="preserve">2. MATERIAŁY </w:t>
      </w:r>
      <w:r w:rsidR="00B02ED0">
        <w:t xml:space="preserve">                                                                                                                                     </w:t>
      </w:r>
      <w:r>
        <w:t xml:space="preserve">Materiały użyte do montażu rusztowań powinny spełniać warunki określone w odpowiednich normach przedmiotowych, w przypadku braku normy – powinny odpowiadać warunkom technicznym wytwórni lub innym umownym warunkom. </w:t>
      </w:r>
    </w:p>
    <w:p w14:paraId="203067DC" w14:textId="77777777" w:rsidR="00B02ED0" w:rsidRDefault="00A27C72">
      <w:r>
        <w:t xml:space="preserve">3. WYKONANIE ROBÓT </w:t>
      </w:r>
      <w:r w:rsidR="00B02ED0">
        <w:t xml:space="preserve">                                                                                                                                             </w:t>
      </w:r>
      <w:r>
        <w:t xml:space="preserve">1. Rusztowania będą wykonywane zgodnie z dokumentacją producenta albo projektem indywidualnym. </w:t>
      </w:r>
      <w:r w:rsidR="00B02ED0">
        <w:t xml:space="preserve">                                                                                                                                                  </w:t>
      </w:r>
      <w:r>
        <w:t xml:space="preserve">2. Rusztowania systemowe powinny być montowane zgodnie z dokumentacją projektową z elementów poddanych przez producenta badaniom na zgodność z wymaganiami konstrukcyjnymi i materiałowymi, określonymi w kryteriach oceny wyrobów pod względem bezpieczeństwa. </w:t>
      </w:r>
      <w:r w:rsidR="00B02ED0">
        <w:t xml:space="preserve">                                                                                                                                                     </w:t>
      </w:r>
      <w:r>
        <w:t xml:space="preserve">3. Użytkowanie rusztowania jest dopuszczalne po dokonaniu jego odbioru przez kierownika budowy lub uprawnioną osobę. </w:t>
      </w:r>
      <w:r w:rsidR="00B02ED0">
        <w:t xml:space="preserve">                                                                                                                        </w:t>
      </w:r>
      <w:r>
        <w:t xml:space="preserve">4. Odbiór rusztowania potwierdza się wpisem w dzienniku budowy lub protokole odbioru technicznego. </w:t>
      </w:r>
      <w:r w:rsidR="00B02ED0">
        <w:t xml:space="preserve">                                                                                                                                                 </w:t>
      </w:r>
      <w:r>
        <w:t xml:space="preserve">5. Na rusztowaniu powinna być umieszczona tablica określająca: -wykonawcę montażu rusztowania lub ruchomego podestu roboczego z podaniem imienia i nazwiska albo nazwy oraz numeru telefonu; -dopuszczalne obciążenia pomostów i konstrukcji rusztowania lub ruchomego podestu roboczego. </w:t>
      </w:r>
      <w:r w:rsidR="00B02ED0">
        <w:t xml:space="preserve">                                                                                                                      </w:t>
      </w:r>
      <w:r>
        <w:t xml:space="preserve">6. Rusztowania powinny być wykorzystywane zgodnie z przeznaczeniem. </w:t>
      </w:r>
      <w:r w:rsidR="00B02ED0">
        <w:t xml:space="preserve">                                                     </w:t>
      </w:r>
      <w:r>
        <w:t xml:space="preserve">7. Rusztowania i ruchome podesty robocze powinny: -posiadać pomost o powierzchni roboczej wystarczającej dla osób wykonujących roboty oraz do składowania narzędzi i niezbędnej ilości materiałów; -posiadać stabilną konstrukcję dostosowaną do przeniesienia </w:t>
      </w:r>
      <w:r>
        <w:lastRenderedPageBreak/>
        <w:t xml:space="preserve">obciążeń; -zapewnić bezpieczną komunikację i swobodny dostęp do stanowisk pracy; -zapewnić możliwość wykonywania robót w pozycji nie powodującej nadmiernego wysiłku; -posiadać poręcz ochronną, -posiadać piony komunikacyjne. </w:t>
      </w:r>
      <w:r w:rsidR="00B02ED0">
        <w:t xml:space="preserve">                                                                           </w:t>
      </w:r>
      <w:r>
        <w:t xml:space="preserve">8. Odległość najbardziej oddalonego stanowiska pracy od pionu komunikacyjnego rusztowania nie powinna być większa niż 20 m, a między pionami nie większa niż 40 m. </w:t>
      </w:r>
      <w:r w:rsidR="00B02ED0">
        <w:t xml:space="preserve">                    </w:t>
      </w:r>
      <w:r>
        <w:t xml:space="preserve">9. Rusztowania należy ustawiać na podłożu ustabilizowanym i wyprofilowanym, ze spadkiem umożliwiającym odpływ wód opadowych. </w:t>
      </w:r>
      <w:r w:rsidR="00B02ED0">
        <w:t xml:space="preserve">                                                                                               </w:t>
      </w:r>
      <w:r>
        <w:t xml:space="preserve">10. Liczbę i rozmieszczenie zakotwień rusztowania oraz wielkość siły kotwiącej należy określić w projekcie rusztowania lub dokumentacji producenta. </w:t>
      </w:r>
      <w:r w:rsidR="00B02ED0">
        <w:t xml:space="preserve">                                                                             </w:t>
      </w:r>
      <w:r>
        <w:t xml:space="preserve">11. Konstrukcja rusztowania nie powinna wystawać poza najwyżej położoną linię kotew więcej niż 3m, a pomost roboczy umieszcza się nie wyżej niż 1,5 m ponad tą linią. </w:t>
      </w:r>
      <w:r w:rsidR="00B02ED0">
        <w:t xml:space="preserve">                                    </w:t>
      </w:r>
      <w:r>
        <w:t xml:space="preserve">12. W przypadku odsunięcia rusztowania od ściany ponad 0,2 m należy stosować balustrady od strony tej ściany. </w:t>
      </w:r>
      <w:r w:rsidR="00B02ED0">
        <w:t xml:space="preserve">                                                                                                                                         </w:t>
      </w:r>
      <w:r>
        <w:t xml:space="preserve">13. Rusztowanie z elementów metalowych powinno być uziemione i posiadać instalację piorunochronną. </w:t>
      </w:r>
      <w:r w:rsidR="00B02ED0">
        <w:t xml:space="preserve">                                                                                                                                             </w:t>
      </w:r>
      <w:r>
        <w:t xml:space="preserve">14. Rusztowania powinny posiadać co najmniej: -zabezpieczenia przed spadaniem przedmiotów z rusztowania; -zabezpieczenie przechodniów przed możliwością powstania urazów oraz uszkodzeniem odzieży przez elementy konstrukcyjne rusztowania. </w:t>
      </w:r>
      <w:r w:rsidR="00B02ED0">
        <w:t xml:space="preserve">                                     </w:t>
      </w:r>
      <w:r>
        <w:t xml:space="preserve">15. Rusztowania, usytuowane bezpośrednio przy drogach, ulicach oraz w miejscach przejazdów i przejść dla pieszych, powinny posiadać daszki ochronne osłonę z siatek ochronnych. </w:t>
      </w:r>
      <w:r w:rsidR="00B02ED0">
        <w:t xml:space="preserve">                                                                                                                                                       </w:t>
      </w:r>
      <w:r>
        <w:t xml:space="preserve">16. Stosowanie siatek ochronnych zwalnia z obowiązku stosowania balustrad. </w:t>
      </w:r>
      <w:r w:rsidR="00B02ED0">
        <w:t xml:space="preserve">                                         </w:t>
      </w:r>
      <w:r>
        <w:t xml:space="preserve">17. Osoby dokonujące montażu i demontażu rusztować są obowiązane do stosowania urządzeń zabezpieczających przed upadkiem z wysokości. </w:t>
      </w:r>
      <w:r w:rsidR="00B02ED0">
        <w:t xml:space="preserve">                                                                      </w:t>
      </w:r>
      <w:r>
        <w:t xml:space="preserve">18. Przed montażem lub demontażem rusztowań należy wyznaczyć i ogrodzić strefę niebezpieczną. </w:t>
      </w:r>
      <w:r w:rsidR="00B02ED0">
        <w:t xml:space="preserve">                                                                                                                                                  </w:t>
      </w:r>
      <w:r>
        <w:t xml:space="preserve">19. Równoczesne wykonywanie robót na różnych poziomach rusztowania jest dopuszczalne, pod warunkiem zachowania wymaganych odstępów między stanowiskami pracy. </w:t>
      </w:r>
      <w:r w:rsidR="00B02ED0">
        <w:t xml:space="preserve">                              </w:t>
      </w:r>
      <w:r>
        <w:t xml:space="preserve">20. Odległości bezpieczne wynoszą w poziomie co najmniej 5 m, a w pionie wynikają z zachowania co najmniej jednego szczelnego pomostu, nie licząc pomostu na którym roboty są wykonywane. </w:t>
      </w:r>
      <w:r w:rsidR="00B02ED0">
        <w:t xml:space="preserve">                                                                                                                                             </w:t>
      </w:r>
      <w:r>
        <w:t xml:space="preserve">21. Montaż, eksploatacja demontaż rusztować oraz ruchomych podestów roboczych, usytuowanych w sąsiedztwie napowietrznych linii elektroenergetycznych, są dopuszczalne, jeżeli linie znajdują się poza strefą niebezpieczną. W innym przypadku, przed rozpoczęciem robót, napięcie w liniach napowietrznych powinno być wyłączone. </w:t>
      </w:r>
      <w:r w:rsidR="00B02ED0">
        <w:t xml:space="preserve">                                                     </w:t>
      </w:r>
      <w:r>
        <w:t xml:space="preserve">22. Montaż, eksploatacja demontaż rusztować są zabronione: </w:t>
      </w:r>
      <w:r w:rsidR="00B02ED0">
        <w:t xml:space="preserve">                                                                      </w:t>
      </w:r>
      <w:r>
        <w:t xml:space="preserve">-jeżeli o zmroku nie zapewniono oświetlenia pozwalającego na dobrą widoczność; </w:t>
      </w:r>
      <w:r w:rsidR="00B02ED0">
        <w:t xml:space="preserve">                                  </w:t>
      </w:r>
      <w:r>
        <w:t xml:space="preserve">-w czasie gęstej mgły, opadów deszczu, śniegu oraz gołoledzi; </w:t>
      </w:r>
      <w:r w:rsidR="00B02ED0">
        <w:t xml:space="preserve">                                                                  </w:t>
      </w:r>
      <w:r>
        <w:t xml:space="preserve">-w czasie burzy lub wiatru, o prędkości przekraczającej 10 m/s. </w:t>
      </w:r>
      <w:r w:rsidR="00B02ED0">
        <w:t xml:space="preserve">                                                         </w:t>
      </w:r>
      <w:r>
        <w:t xml:space="preserve">23. Pozostawianie materiałów i wyrobów na pomostach rusztowania po zakończeniu pracy jest zabronione. </w:t>
      </w:r>
      <w:r w:rsidR="00B02ED0">
        <w:t xml:space="preserve">                                                                                                                                              </w:t>
      </w:r>
      <w:r>
        <w:lastRenderedPageBreak/>
        <w:t xml:space="preserve">24. Zrzucanie elementów demontowanych rusztowań jest zabronione. </w:t>
      </w:r>
      <w:r w:rsidR="00B02ED0">
        <w:t xml:space="preserve">                                     </w:t>
      </w:r>
      <w:r>
        <w:t xml:space="preserve">25. Rusztowania powinny być każdorazowo sprawdzane, przez kierownika budowy lub uprawnioną osobę, po silnym wietrze, opadach atmosferycznych oraz działaniu innych czynników, stwarzających zagrożenie dla bezpieczeństwa wykonania prac, i przerwach roboczych dłuższych niż 10 dni oraz okresowo, nie rzadziej niż raz w miesiącu. </w:t>
      </w:r>
      <w:r w:rsidR="00B02ED0">
        <w:t xml:space="preserve">                                 </w:t>
      </w:r>
      <w:r>
        <w:t xml:space="preserve">26. Zakres czynności objętych sprawdzeniami o którym mowa w punkcie 25, określa instrukcja producenta. </w:t>
      </w:r>
      <w:r w:rsidR="00B02ED0">
        <w:t xml:space="preserve">                                                                                                                                    </w:t>
      </w:r>
      <w:r>
        <w:t xml:space="preserve">27. W czasie burzy i przy wietrze o prędkości większej niż 10 m/s pracę na ruchomym podeście roboczym należy przerwać, a pomost podestu opuścić do najniższego położenia i zabezpieczyć przed jego przemieszczaniem. </w:t>
      </w:r>
      <w:r w:rsidR="00B02ED0">
        <w:t xml:space="preserve">                                                                                               </w:t>
      </w:r>
      <w:r>
        <w:t xml:space="preserve">28. Przed dopuszczeniem pracownika do pracy, należy zaopatrzyć go w odzież i sprzęt ochronny i roboczy. </w:t>
      </w:r>
      <w:r w:rsidR="00B02ED0">
        <w:t xml:space="preserve">                                                                                                                                       </w:t>
      </w:r>
      <w:r>
        <w:t xml:space="preserve">29. Składowanie materiałów budowlanych i urządzeń powinno być wykonane w sposób zabezpieczający przed możliwością wywrócenia, zsunięcia lub rozsunięcia się składowanych materiałów i elementów. </w:t>
      </w:r>
    </w:p>
    <w:p w14:paraId="2A15E160" w14:textId="35E52391" w:rsidR="0006697A" w:rsidRDefault="00A27C72">
      <w:r>
        <w:t xml:space="preserve">4. KONTROLA JAKOŚCI ROBÓT </w:t>
      </w:r>
      <w:r w:rsidR="00B02ED0">
        <w:t xml:space="preserve">                                                                                                                            </w:t>
      </w:r>
      <w:r>
        <w:t xml:space="preserve">4.1. Kontrola jakości materiałów. </w:t>
      </w:r>
      <w:r w:rsidR="00B02ED0">
        <w:t xml:space="preserve">                                                                                                           </w:t>
      </w:r>
      <w:r>
        <w:t xml:space="preserve">Wszystkie materiały do wykonania robót muszą odpowiadać wymaganiom dokumentacji projektowej i specyfikacji technicznej oraz posiadać świadectwa jakości producenta i uzyskać akceptację inspektora nadzoru. </w:t>
      </w:r>
      <w:r w:rsidR="00B02ED0">
        <w:t xml:space="preserve">                                                                                                                          </w:t>
      </w:r>
      <w:r>
        <w:t xml:space="preserve">4.2. Kontrola jakości robót. </w:t>
      </w:r>
      <w:r w:rsidR="00B02ED0">
        <w:t xml:space="preserve">                                                                                                                     </w:t>
      </w:r>
      <w:r>
        <w:t xml:space="preserve">Kontrola jakości wykonania robót, polega na zgodności wykonania robót z dokumentacją projektową i poleceniami inspektora nadzoru. Kontroli podlega: </w:t>
      </w:r>
      <w:r w:rsidR="00B02ED0">
        <w:t xml:space="preserve">                                                                   </w:t>
      </w:r>
      <w:r>
        <w:t xml:space="preserve">-liniowość i ustawienie rusztowania; </w:t>
      </w:r>
      <w:r w:rsidR="00B02ED0">
        <w:t xml:space="preserve">                                                                                                            </w:t>
      </w:r>
      <w:r>
        <w:t xml:space="preserve">-stabilność konstrukcji; </w:t>
      </w:r>
      <w:r w:rsidR="00B02ED0">
        <w:t xml:space="preserve">                                                                                                                                        </w:t>
      </w:r>
      <w:r>
        <w:t xml:space="preserve">-wykonanie połączeń; </w:t>
      </w:r>
      <w:r w:rsidR="0006697A">
        <w:t xml:space="preserve"> </w:t>
      </w:r>
    </w:p>
    <w:p w14:paraId="48D81B17" w14:textId="2FBB8BE5" w:rsidR="0006697A" w:rsidRDefault="00932E09">
      <w:r>
        <w:t>5</w:t>
      </w:r>
      <w:r w:rsidR="00A27C72">
        <w:t xml:space="preserve">. ODBIÓR ROBÓT </w:t>
      </w:r>
      <w:r w:rsidR="0006697A">
        <w:t xml:space="preserve">                                                                                                                                           </w:t>
      </w:r>
      <w:r w:rsidR="00A27C72">
        <w:t xml:space="preserve">Odbiorowi podlega wykonanie kompletu montażu rusztowań. Odbioru robót należy dokonać zgodnie z Warunkami Technicznymi Wykonania i Odbioru Robót Budowlano-Montażowych. </w:t>
      </w:r>
    </w:p>
    <w:p w14:paraId="77739899" w14:textId="206926F8" w:rsidR="00A27C72" w:rsidRDefault="00932E09">
      <w:r>
        <w:t>6</w:t>
      </w:r>
      <w:r w:rsidR="00A27C72">
        <w:t xml:space="preserve">. PRZEPISY ZWIĄZANE </w:t>
      </w:r>
      <w:r w:rsidR="0006697A">
        <w:t xml:space="preserve">                                                                                                                                       </w:t>
      </w:r>
      <w:r w:rsidR="00A27C72">
        <w:t xml:space="preserve">Normy </w:t>
      </w:r>
      <w:r w:rsidR="005F5230">
        <w:t xml:space="preserve">                                                                                                                                                                   </w:t>
      </w:r>
      <w:r w:rsidR="00A27C72">
        <w:t xml:space="preserve">PN-M-479001:1996 Rusztowania stojące metalowe robocze. określenia, podział i główne parametry </w:t>
      </w:r>
      <w:r w:rsidR="005F5230">
        <w:t xml:space="preserve">                                                                                                                                                        </w:t>
      </w:r>
      <w:r w:rsidR="00A27C72">
        <w:t>PN-M</w:t>
      </w:r>
      <w:r w:rsidR="0006697A">
        <w:t xml:space="preserve"> </w:t>
      </w:r>
      <w:r w:rsidR="00A27C72">
        <w:t xml:space="preserve">– 47900-2:1996 Rusztowania stojące metalowe robocze. Rusztowania stojakowe z rur PN-M – 47900-3: 1996 Rusztowania stojące metalowe robocze. Złącza </w:t>
      </w:r>
      <w:r w:rsidR="005F5230">
        <w:t xml:space="preserve">                                                   </w:t>
      </w:r>
      <w:r w:rsidR="00A27C72">
        <w:t xml:space="preserve">PN-M-47900-4:1996 91.220 445 Rusztowania stojące metalowe robocze Złącza </w:t>
      </w:r>
      <w:r w:rsidR="005F5230">
        <w:t xml:space="preserve">                                                                          </w:t>
      </w:r>
      <w:r w:rsidR="00A27C72">
        <w:t xml:space="preserve">PN-78/M-47900/03 Rusztowania stojące metalowe robocze. Złącza. Ogólne wymagania i badania </w:t>
      </w:r>
      <w:r w:rsidR="005F5230">
        <w:t xml:space="preserve">                                                                                                                                                  </w:t>
      </w:r>
      <w:r w:rsidR="00A27C72">
        <w:lastRenderedPageBreak/>
        <w:t>Rozporządzenie Ministra Infrastruktury z dnia 6 lutego 2003r. w sprawie bezpieczeństwa i higieny pracy podczas wykonywania robót budowlanych (Dz. U. z 2003 Nr 47 poz. 4</w:t>
      </w:r>
    </w:p>
    <w:p w14:paraId="3D16AA6B" w14:textId="77777777" w:rsidR="00346DF6" w:rsidRDefault="00346DF6"/>
    <w:p w14:paraId="2994B01A" w14:textId="77777777" w:rsidR="00346DF6" w:rsidRDefault="00346DF6"/>
    <w:p w14:paraId="48349822" w14:textId="77777777" w:rsidR="00346DF6" w:rsidRDefault="00346DF6"/>
    <w:p w14:paraId="24BD1D28" w14:textId="77777777" w:rsidR="00346DF6" w:rsidRDefault="00346DF6"/>
    <w:p w14:paraId="061441FB" w14:textId="77777777" w:rsidR="00346DF6" w:rsidRDefault="00346DF6"/>
    <w:p w14:paraId="5233E15F" w14:textId="77777777" w:rsidR="00346DF6" w:rsidRDefault="00346DF6"/>
    <w:p w14:paraId="2B59D347" w14:textId="77777777" w:rsidR="00346DF6" w:rsidRDefault="00346DF6"/>
    <w:p w14:paraId="300B157F" w14:textId="77777777" w:rsidR="00346DF6" w:rsidRDefault="00346DF6"/>
    <w:p w14:paraId="344486A6" w14:textId="77777777" w:rsidR="00346DF6" w:rsidRDefault="00346DF6"/>
    <w:p w14:paraId="43EE5C28" w14:textId="77777777" w:rsidR="00346DF6" w:rsidRDefault="00346DF6"/>
    <w:p w14:paraId="2A5239CF" w14:textId="77777777" w:rsidR="00346DF6" w:rsidRDefault="00346DF6"/>
    <w:p w14:paraId="2F80746B" w14:textId="77777777" w:rsidR="00346DF6" w:rsidRDefault="00346DF6"/>
    <w:p w14:paraId="6DFF0BE1" w14:textId="77777777" w:rsidR="00346DF6" w:rsidRDefault="00346DF6"/>
    <w:p w14:paraId="6C779CDD" w14:textId="77777777" w:rsidR="00346DF6" w:rsidRDefault="00346DF6"/>
    <w:p w14:paraId="43C9BA4E" w14:textId="77777777" w:rsidR="00346DF6" w:rsidRDefault="00346DF6"/>
    <w:p w14:paraId="2CFD0B18" w14:textId="77777777" w:rsidR="00346DF6" w:rsidRDefault="00346DF6"/>
    <w:p w14:paraId="029F5983" w14:textId="77777777" w:rsidR="00346DF6" w:rsidRDefault="00346DF6"/>
    <w:p w14:paraId="36399623" w14:textId="77777777" w:rsidR="00346DF6" w:rsidRDefault="00346DF6"/>
    <w:p w14:paraId="5A418240" w14:textId="77777777" w:rsidR="00346DF6" w:rsidRDefault="00346DF6"/>
    <w:p w14:paraId="1E2EB14F" w14:textId="77777777" w:rsidR="00346DF6" w:rsidRDefault="00346DF6"/>
    <w:p w14:paraId="0054F84C" w14:textId="77777777" w:rsidR="00346DF6" w:rsidRDefault="00346DF6"/>
    <w:p w14:paraId="56C631DB" w14:textId="77777777" w:rsidR="00346DF6" w:rsidRDefault="00346DF6"/>
    <w:p w14:paraId="0C738BE2" w14:textId="77777777" w:rsidR="00346DF6" w:rsidRDefault="00346DF6"/>
    <w:p w14:paraId="07E40521" w14:textId="77777777" w:rsidR="000A4F5C" w:rsidRDefault="000A4F5C" w:rsidP="00EE0AA9">
      <w:pPr>
        <w:pStyle w:val="Akapitzlist"/>
      </w:pPr>
    </w:p>
    <w:p w14:paraId="526121D2" w14:textId="77777777" w:rsidR="004A4BDC" w:rsidRDefault="004A4BDC" w:rsidP="00EE0AA9">
      <w:pPr>
        <w:pStyle w:val="Akapitzlist"/>
      </w:pPr>
    </w:p>
    <w:p w14:paraId="3F450B68" w14:textId="77777777" w:rsidR="007F74AB" w:rsidRDefault="007F74AB" w:rsidP="00EE0AA9">
      <w:pPr>
        <w:pStyle w:val="Akapitzlist"/>
      </w:pPr>
    </w:p>
    <w:p w14:paraId="62AA777D" w14:textId="25438ADA" w:rsidR="00EE0AA9" w:rsidRDefault="00006892" w:rsidP="00EE0AA9">
      <w:pPr>
        <w:pStyle w:val="Akapitzlist"/>
      </w:pPr>
      <w:r>
        <w:lastRenderedPageBreak/>
        <w:t xml:space="preserve">WYKONANIE KONTRŁAT I ŁAT DREWNIANYCH </w:t>
      </w:r>
      <w:r w:rsidR="00A27C72">
        <w:t xml:space="preserve">NA </w:t>
      </w:r>
      <w:r>
        <w:t xml:space="preserve">KONSTUKCJI </w:t>
      </w:r>
      <w:r w:rsidR="00731294">
        <w:t>DACHU ORAZ</w:t>
      </w:r>
      <w:r w:rsidR="00A27C72">
        <w:t xml:space="preserve"> NAPRA</w:t>
      </w:r>
      <w:r w:rsidR="00731294">
        <w:t>WA KONSTRUKCJI DREWNIANEJ DACHU</w:t>
      </w:r>
      <w:r w:rsidR="00A27C72">
        <w:t xml:space="preserve"> -WYKONANIE KONSTRUKCJI DACHOWYCH, </w:t>
      </w:r>
    </w:p>
    <w:p w14:paraId="446ACA5D" w14:textId="5B1A974C" w:rsidR="00EE0AA9" w:rsidRDefault="00A27C72" w:rsidP="00EE0AA9">
      <w:pPr>
        <w:pStyle w:val="Akapitzlist"/>
      </w:pPr>
      <w:r>
        <w:t xml:space="preserve">CPV </w:t>
      </w:r>
      <w:r w:rsidR="00050509">
        <w:t>45261100-5 – WYKONANIE KONSTRUKCJI DACHOWYCH,</w:t>
      </w:r>
    </w:p>
    <w:p w14:paraId="348215D9" w14:textId="71C8C4B1" w:rsidR="00EE0AA9" w:rsidRDefault="00A27C72" w:rsidP="00EE0AA9">
      <w:pPr>
        <w:pStyle w:val="Akapitzlist"/>
      </w:pPr>
      <w:r>
        <w:t xml:space="preserve">CPV 45422000-1 </w:t>
      </w:r>
      <w:r w:rsidR="00050509">
        <w:t>- ROBOTY CIESIELSKIE,</w:t>
      </w:r>
    </w:p>
    <w:p w14:paraId="6BF4DFDD" w14:textId="77777777" w:rsidR="00AB0309" w:rsidRDefault="00AB0309" w:rsidP="00EE0AA9">
      <w:pPr>
        <w:pStyle w:val="Akapitzlist"/>
      </w:pPr>
    </w:p>
    <w:p w14:paraId="22D7D693" w14:textId="1CAE7616" w:rsidR="00EE0AA9" w:rsidRDefault="00A27C72" w:rsidP="00EE0AA9">
      <w:pPr>
        <w:pStyle w:val="Akapitzlist"/>
      </w:pPr>
      <w:r>
        <w:t xml:space="preserve">1. WYMAGANIA OGÓLNE </w:t>
      </w:r>
    </w:p>
    <w:p w14:paraId="3DED44BE" w14:textId="77777777" w:rsidR="00AB0309" w:rsidRDefault="00AB0309" w:rsidP="00EE0AA9">
      <w:pPr>
        <w:pStyle w:val="Akapitzlist"/>
      </w:pPr>
    </w:p>
    <w:p w14:paraId="0143EEB8" w14:textId="787AB583" w:rsidR="00EE0AA9" w:rsidRDefault="00A27C72" w:rsidP="00AB0309">
      <w:pPr>
        <w:pStyle w:val="Akapitzlist"/>
        <w:numPr>
          <w:ilvl w:val="1"/>
          <w:numId w:val="2"/>
        </w:numPr>
      </w:pPr>
      <w:r>
        <w:t xml:space="preserve">Przedmiot </w:t>
      </w:r>
      <w:r w:rsidR="00AB0309">
        <w:t xml:space="preserve">                                                                                                                          </w:t>
      </w:r>
      <w:r>
        <w:t xml:space="preserve">Przedmiotem są wymagania dotyczące montażu i odbioru </w:t>
      </w:r>
      <w:r w:rsidR="00731294">
        <w:t xml:space="preserve">kontrłat i </w:t>
      </w:r>
      <w:r>
        <w:t>łat drewnianych pod p</w:t>
      </w:r>
      <w:r w:rsidR="00731294">
        <w:t>okrycie dachowe z blachy trapezowej</w:t>
      </w:r>
      <w:r>
        <w:t>. Określa się również wymagania w zakresie</w:t>
      </w:r>
      <w:r w:rsidR="00731294">
        <w:t xml:space="preserve"> wymiany zbutwiałej </w:t>
      </w:r>
      <w:r>
        <w:t xml:space="preserve">konstrukcji dachowej oraz zabezpieczenia preparatami ogniochronnymi p/grzybowymi. Specyfikacja Techniczna jest dokumentem pomocniczym przy realizacji i odbiorze robót. </w:t>
      </w:r>
    </w:p>
    <w:p w14:paraId="29782F7B" w14:textId="3364C6AE" w:rsidR="00EE0AA9" w:rsidRDefault="00A27C72" w:rsidP="00AB0309">
      <w:pPr>
        <w:pStyle w:val="Akapitzlist"/>
        <w:numPr>
          <w:ilvl w:val="1"/>
          <w:numId w:val="2"/>
        </w:numPr>
      </w:pPr>
      <w:r>
        <w:t xml:space="preserve">Zakres </w:t>
      </w:r>
      <w:r w:rsidR="00AB0309">
        <w:t xml:space="preserve">                                                                                                                                     </w:t>
      </w:r>
      <w:r>
        <w:t xml:space="preserve">Zakres robót obejmuje szereg prac wyszczególnionych w załączniku jaki stanowi kosztorysowy przedmiar robót. W przypadku konieczności wykonania prac nieujętych w przedmiarze a niezbędnych do wykonania remontu, wykonawca musi ująć te roboty w swojej ofercie. Wykonawca musi też założyć, że zakres napraw może być większy niż w przedmiarze i takie ryzyko uwzględnić w swojej ofercie. </w:t>
      </w:r>
    </w:p>
    <w:p w14:paraId="410A16BF" w14:textId="77777777" w:rsidR="00AB0309" w:rsidRDefault="00AB0309" w:rsidP="00EE0AA9">
      <w:pPr>
        <w:pStyle w:val="Akapitzlist"/>
      </w:pPr>
    </w:p>
    <w:p w14:paraId="74F1C8C7" w14:textId="1F560EB6" w:rsidR="00EE0AA9" w:rsidRDefault="00A27C72" w:rsidP="00EE0AA9">
      <w:pPr>
        <w:pStyle w:val="Akapitzlist"/>
      </w:pPr>
      <w:r>
        <w:t xml:space="preserve">2. MATERIAŁY </w:t>
      </w:r>
      <w:r w:rsidR="00AB0309">
        <w:t xml:space="preserve">                                                                                                                                     </w:t>
      </w:r>
      <w:r>
        <w:t xml:space="preserve">Drewno na </w:t>
      </w:r>
      <w:r w:rsidR="00731294">
        <w:t xml:space="preserve">kontrłaty i </w:t>
      </w:r>
      <w:r>
        <w:t>łaty drewniane powinno posiadać odpowiednie Aprobaty Techniczne. Łaty drewniane powinny być zabezpieczone preparatami ognioochronnymi i przeciw korozji biologicznej zabezpi</w:t>
      </w:r>
      <w:r w:rsidR="00731294">
        <w:t xml:space="preserve">eczenia drewna. Całość </w:t>
      </w:r>
      <w:r>
        <w:t xml:space="preserve">należy zabezpieczyć preparatami ogniochronnymi i przeciw korozji biologicznej. </w:t>
      </w:r>
    </w:p>
    <w:p w14:paraId="692DC77A" w14:textId="77777777" w:rsidR="00AB0309" w:rsidRDefault="00AB0309" w:rsidP="00EE0AA9">
      <w:pPr>
        <w:pStyle w:val="Akapitzlist"/>
      </w:pPr>
    </w:p>
    <w:p w14:paraId="5B857EE2" w14:textId="4597B81B" w:rsidR="00EE0AA9" w:rsidRDefault="00A27C72" w:rsidP="00EE0AA9">
      <w:pPr>
        <w:pStyle w:val="Akapitzlist"/>
      </w:pPr>
      <w:r>
        <w:t xml:space="preserve">3. WYKONANIE ROBÓT </w:t>
      </w:r>
      <w:r w:rsidR="00AB0309">
        <w:t xml:space="preserve">                                                                                                                 </w:t>
      </w:r>
      <w:r>
        <w:t xml:space="preserve">Zamocować łaty drewniane pod montaż pokrycia dachowego z blachy trapezowej. Rozmieszczenie łat drewnianych i mocowanie powinno być zgodnie z założeniami kalkulacyjnymi i wymaganiami technicznymi. Elementy łat stykające się z murem lub z betonem powinny być w miejscach styku odizolowane co najmniej jedną warstwą </w:t>
      </w:r>
      <w:r w:rsidR="00731294">
        <w:t>papy lub folii. Konstrukcja dachu mająca</w:t>
      </w:r>
      <w:r>
        <w:t xml:space="preserve"> oznaki zbutwienia lub porażenia przez owady należy wym</w:t>
      </w:r>
      <w:r w:rsidR="00731294">
        <w:t>ienić na nowe tym samym przekroju</w:t>
      </w:r>
      <w:r>
        <w:t xml:space="preserve">. Wykonawca musi założyć, że po odkryciu konstrukcji zakres naprawy konstrukcji dachowej może być większy niż w przedmiarze i takie ryzyko uwzględnić w swojej ofercie. </w:t>
      </w:r>
    </w:p>
    <w:p w14:paraId="636741A2" w14:textId="77777777" w:rsidR="00AB0309" w:rsidRDefault="00AB0309" w:rsidP="00EE0AA9">
      <w:pPr>
        <w:pStyle w:val="Akapitzlist"/>
      </w:pPr>
    </w:p>
    <w:p w14:paraId="58963C49" w14:textId="0DF0A143" w:rsidR="00EE0AA9" w:rsidRDefault="00A27C72" w:rsidP="00EE0AA9">
      <w:pPr>
        <w:pStyle w:val="Akapitzlist"/>
      </w:pPr>
      <w:r>
        <w:t xml:space="preserve">4. KONTROLA JAKOŚCI </w:t>
      </w:r>
    </w:p>
    <w:p w14:paraId="3B7FA51B" w14:textId="42089C9B" w:rsidR="00EE0AA9" w:rsidRDefault="00A27C72" w:rsidP="007F74AB">
      <w:pPr>
        <w:pStyle w:val="Akapitzlist"/>
      </w:pPr>
      <w:r>
        <w:t xml:space="preserve">4.1. Kontrola wykonania robót ciesielskich. </w:t>
      </w:r>
      <w:r w:rsidR="00AB0309">
        <w:t xml:space="preserve">                                                                 </w:t>
      </w:r>
      <w:r w:rsidR="007F74AB">
        <w:t xml:space="preserve"> </w:t>
      </w:r>
      <w:r>
        <w:t xml:space="preserve">Sprawdzenie wykonania robót budowlanych stanowiących przedmiot niniejszej </w:t>
      </w:r>
      <w:r>
        <w:lastRenderedPageBreak/>
        <w:t xml:space="preserve">specyfikacji polega na kontrolowaniu zgodności ich wykonania z przedmiarem robót i wymaganiami określonymi w specyfikacji. Kontrola jakości robót obejmuje następujące czynności: </w:t>
      </w:r>
    </w:p>
    <w:p w14:paraId="0030FCEA" w14:textId="1BA37571" w:rsidR="00EE0AA9" w:rsidRDefault="00A27C72" w:rsidP="00EE0AA9">
      <w:pPr>
        <w:pStyle w:val="Akapitzlist"/>
      </w:pPr>
      <w:r>
        <w:t xml:space="preserve">a) kontrola </w:t>
      </w:r>
      <w:r w:rsidR="00731294">
        <w:t xml:space="preserve">kontrłat i </w:t>
      </w:r>
      <w:r>
        <w:t>łat drewnianych</w:t>
      </w:r>
      <w:r w:rsidR="00731294">
        <w:t xml:space="preserve"> oraz</w:t>
      </w:r>
      <w:r>
        <w:t xml:space="preserve"> elementów konstrukcji dachu przed ich zamontowaniem </w:t>
      </w:r>
    </w:p>
    <w:p w14:paraId="6586C891" w14:textId="77777777" w:rsidR="00EE0AA9" w:rsidRDefault="00A27C72" w:rsidP="00EE0AA9">
      <w:pPr>
        <w:pStyle w:val="Akapitzlist"/>
      </w:pPr>
      <w:r>
        <w:t xml:space="preserve">b) kontrola gotowej konstrukcji </w:t>
      </w:r>
    </w:p>
    <w:p w14:paraId="4244AC06" w14:textId="77777777" w:rsidR="00AB0309" w:rsidRDefault="00AB0309" w:rsidP="00EE0AA9">
      <w:pPr>
        <w:pStyle w:val="Akapitzlist"/>
      </w:pPr>
    </w:p>
    <w:p w14:paraId="0D20209A" w14:textId="0B4DC9D5" w:rsidR="00860FFC" w:rsidRDefault="00A27C72" w:rsidP="00EE0AA9">
      <w:pPr>
        <w:pStyle w:val="Akapitzlist"/>
      </w:pPr>
      <w:r>
        <w:t xml:space="preserve">5. JEDNOSTKA OBMIARU m3 i m2) elementy drewniane. </w:t>
      </w:r>
    </w:p>
    <w:p w14:paraId="0611F8E9" w14:textId="77777777" w:rsidR="00AB0309" w:rsidRDefault="00AB0309" w:rsidP="00EE0AA9">
      <w:pPr>
        <w:pStyle w:val="Akapitzlist"/>
      </w:pPr>
    </w:p>
    <w:p w14:paraId="2CBBC931" w14:textId="5F882C22" w:rsidR="00860FFC" w:rsidRDefault="00A27C72" w:rsidP="00EE0AA9">
      <w:pPr>
        <w:pStyle w:val="Akapitzlist"/>
      </w:pPr>
      <w:r>
        <w:t xml:space="preserve">6. ODBIÓR ROBÓT </w:t>
      </w:r>
    </w:p>
    <w:p w14:paraId="290D34F8" w14:textId="77777777" w:rsidR="00860FFC" w:rsidRDefault="00A27C72" w:rsidP="00EE0AA9">
      <w:pPr>
        <w:pStyle w:val="Akapitzlist"/>
      </w:pPr>
      <w:r>
        <w:t xml:space="preserve">Odbioru dokonuje się na podstawie wizji lokalnej, kontroli z Specyfikacją Techniczną i przedmiarem robót. Roboty uznaje się za wykonane jeśli Inwestor nie wniesie uwag co do fachowości i prawidłowego wykonania robót. </w:t>
      </w:r>
    </w:p>
    <w:p w14:paraId="2DDD8107" w14:textId="77777777" w:rsidR="00860FFC" w:rsidRDefault="00860FFC" w:rsidP="00EE0AA9">
      <w:pPr>
        <w:pStyle w:val="Akapitzlist"/>
      </w:pPr>
    </w:p>
    <w:p w14:paraId="44EA0C85" w14:textId="77777777" w:rsidR="00860FFC" w:rsidRDefault="00860FFC" w:rsidP="00EE0AA9">
      <w:pPr>
        <w:pStyle w:val="Akapitzlist"/>
      </w:pPr>
    </w:p>
    <w:p w14:paraId="30840A99" w14:textId="77777777" w:rsidR="00860FFC" w:rsidRDefault="00860FFC" w:rsidP="00EE0AA9">
      <w:pPr>
        <w:pStyle w:val="Akapitzlist"/>
      </w:pPr>
    </w:p>
    <w:p w14:paraId="4E163887" w14:textId="77777777" w:rsidR="00860FFC" w:rsidRDefault="00860FFC" w:rsidP="00EE0AA9">
      <w:pPr>
        <w:pStyle w:val="Akapitzlist"/>
      </w:pPr>
    </w:p>
    <w:p w14:paraId="60958D82" w14:textId="77777777" w:rsidR="00860FFC" w:rsidRDefault="00860FFC" w:rsidP="00EE0AA9">
      <w:pPr>
        <w:pStyle w:val="Akapitzlist"/>
      </w:pPr>
    </w:p>
    <w:p w14:paraId="38D63B76" w14:textId="77777777" w:rsidR="00860FFC" w:rsidRDefault="00860FFC" w:rsidP="00EE0AA9">
      <w:pPr>
        <w:pStyle w:val="Akapitzlist"/>
      </w:pPr>
    </w:p>
    <w:p w14:paraId="1BA6E4B7" w14:textId="77777777" w:rsidR="00AB0309" w:rsidRDefault="00AB0309" w:rsidP="00EE0AA9">
      <w:pPr>
        <w:pStyle w:val="Akapitzlist"/>
      </w:pPr>
    </w:p>
    <w:p w14:paraId="7645C977" w14:textId="77777777" w:rsidR="00AB0309" w:rsidRDefault="00AB0309" w:rsidP="00EE0AA9">
      <w:pPr>
        <w:pStyle w:val="Akapitzlist"/>
      </w:pPr>
    </w:p>
    <w:p w14:paraId="612D30EF" w14:textId="77777777" w:rsidR="00AB0309" w:rsidRDefault="00AB0309" w:rsidP="00EE0AA9">
      <w:pPr>
        <w:pStyle w:val="Akapitzlist"/>
      </w:pPr>
    </w:p>
    <w:p w14:paraId="2F1A3080" w14:textId="77777777" w:rsidR="00AB0309" w:rsidRDefault="00AB0309" w:rsidP="00EE0AA9">
      <w:pPr>
        <w:pStyle w:val="Akapitzlist"/>
      </w:pPr>
    </w:p>
    <w:p w14:paraId="5396E532" w14:textId="77777777" w:rsidR="00AB0309" w:rsidRDefault="00AB0309" w:rsidP="00EE0AA9">
      <w:pPr>
        <w:pStyle w:val="Akapitzlist"/>
      </w:pPr>
    </w:p>
    <w:p w14:paraId="5CA69F08" w14:textId="77777777" w:rsidR="00AB0309" w:rsidRDefault="00AB0309" w:rsidP="00EE0AA9">
      <w:pPr>
        <w:pStyle w:val="Akapitzlist"/>
      </w:pPr>
    </w:p>
    <w:p w14:paraId="68A35FA9" w14:textId="77777777" w:rsidR="00AB0309" w:rsidRDefault="00AB0309" w:rsidP="00EE0AA9">
      <w:pPr>
        <w:pStyle w:val="Akapitzlist"/>
      </w:pPr>
    </w:p>
    <w:p w14:paraId="4AF92939" w14:textId="77777777" w:rsidR="00AB0309" w:rsidRDefault="00AB0309" w:rsidP="00EE0AA9">
      <w:pPr>
        <w:pStyle w:val="Akapitzlist"/>
      </w:pPr>
    </w:p>
    <w:p w14:paraId="09966FA7" w14:textId="77777777" w:rsidR="00AB0309" w:rsidRDefault="00AB0309" w:rsidP="00EE0AA9">
      <w:pPr>
        <w:pStyle w:val="Akapitzlist"/>
      </w:pPr>
    </w:p>
    <w:p w14:paraId="788D2075" w14:textId="77777777" w:rsidR="00AB0309" w:rsidRDefault="00AB0309" w:rsidP="00EE0AA9">
      <w:pPr>
        <w:pStyle w:val="Akapitzlist"/>
      </w:pPr>
    </w:p>
    <w:p w14:paraId="327C14EB" w14:textId="77777777" w:rsidR="00AB0309" w:rsidRDefault="00AB0309" w:rsidP="00EE0AA9">
      <w:pPr>
        <w:pStyle w:val="Akapitzlist"/>
      </w:pPr>
    </w:p>
    <w:p w14:paraId="47ED6E0A" w14:textId="77777777" w:rsidR="00AB0309" w:rsidRDefault="00AB0309" w:rsidP="00EE0AA9">
      <w:pPr>
        <w:pStyle w:val="Akapitzlist"/>
      </w:pPr>
    </w:p>
    <w:p w14:paraId="66C4FFC6" w14:textId="77777777" w:rsidR="00AB0309" w:rsidRDefault="00AB0309" w:rsidP="00EE0AA9">
      <w:pPr>
        <w:pStyle w:val="Akapitzlist"/>
      </w:pPr>
    </w:p>
    <w:p w14:paraId="2CFECB95" w14:textId="77777777" w:rsidR="00AB0309" w:rsidRDefault="00AB0309" w:rsidP="00EE0AA9">
      <w:pPr>
        <w:pStyle w:val="Akapitzlist"/>
      </w:pPr>
    </w:p>
    <w:p w14:paraId="129F8E45" w14:textId="77777777" w:rsidR="00AB0309" w:rsidRDefault="00AB0309" w:rsidP="00EE0AA9">
      <w:pPr>
        <w:pStyle w:val="Akapitzlist"/>
      </w:pPr>
    </w:p>
    <w:p w14:paraId="3F01192A" w14:textId="77777777" w:rsidR="00AB0309" w:rsidRDefault="00AB0309" w:rsidP="00EE0AA9">
      <w:pPr>
        <w:pStyle w:val="Akapitzlist"/>
      </w:pPr>
    </w:p>
    <w:p w14:paraId="348FFCE1" w14:textId="77777777" w:rsidR="00AB0309" w:rsidRDefault="00AB0309" w:rsidP="00EE0AA9">
      <w:pPr>
        <w:pStyle w:val="Akapitzlist"/>
      </w:pPr>
    </w:p>
    <w:p w14:paraId="7938263A" w14:textId="77777777" w:rsidR="007F74AB" w:rsidRDefault="007F74AB" w:rsidP="007F74AB"/>
    <w:p w14:paraId="081F5D3F" w14:textId="77777777" w:rsidR="007F74AB" w:rsidRDefault="007F74AB" w:rsidP="007F74AB"/>
    <w:p w14:paraId="50991798" w14:textId="77777777" w:rsidR="00CA57B9" w:rsidRDefault="00CA57B9" w:rsidP="007F74AB"/>
    <w:p w14:paraId="2D79053D" w14:textId="202D348D" w:rsidR="00CA57B9" w:rsidRDefault="00A27C72" w:rsidP="007F74AB">
      <w:r>
        <w:lastRenderedPageBreak/>
        <w:t>POKRYCIE DACHÓW BLACH</w:t>
      </w:r>
      <w:r w:rsidR="00C339EF">
        <w:t>Ą POWLEKANĄ</w:t>
      </w:r>
      <w:r>
        <w:t xml:space="preserve"> </w:t>
      </w:r>
    </w:p>
    <w:p w14:paraId="3A03003F" w14:textId="77777777" w:rsidR="00CA57B9" w:rsidRDefault="00A27C72" w:rsidP="007F74AB">
      <w:r>
        <w:t>CPV 45261910-6</w:t>
      </w:r>
      <w:r w:rsidR="00CA57B9">
        <w:t xml:space="preserve"> NAPRAWA DACHÓW   </w:t>
      </w:r>
    </w:p>
    <w:p w14:paraId="4D12E256" w14:textId="6A7F8AF6" w:rsidR="00860FFC" w:rsidRDefault="00CA57B9" w:rsidP="007F74AB">
      <w:r>
        <w:t xml:space="preserve"> </w:t>
      </w:r>
      <w:r w:rsidR="00A27C72">
        <w:t xml:space="preserve">CPV 45261213-0 </w:t>
      </w:r>
      <w:r>
        <w:t>-KŁADZENIE DACHÓW METALOWYCH,</w:t>
      </w:r>
    </w:p>
    <w:p w14:paraId="42A7F3EB" w14:textId="77777777" w:rsidR="00AB0309" w:rsidRDefault="00AB0309" w:rsidP="00EE0AA9">
      <w:pPr>
        <w:pStyle w:val="Akapitzlist"/>
      </w:pPr>
    </w:p>
    <w:p w14:paraId="5BA5E9F3" w14:textId="5B9372CC" w:rsidR="00860FFC" w:rsidRDefault="00A27C72" w:rsidP="00EE0AA9">
      <w:pPr>
        <w:pStyle w:val="Akapitzlist"/>
      </w:pPr>
      <w:r>
        <w:t xml:space="preserve">1. WYMAGANIA OGÓLNE </w:t>
      </w:r>
    </w:p>
    <w:p w14:paraId="180F9647" w14:textId="43589EDB" w:rsidR="00860FFC" w:rsidRDefault="00A27C72" w:rsidP="00EE0AA9">
      <w:pPr>
        <w:pStyle w:val="Akapitzlist"/>
      </w:pPr>
      <w:r>
        <w:t xml:space="preserve">1.1. Przedmiot Przedmiotem ST są wymagania w zakresie wykonania i odbioru robót obejmujących wykonanie pokrycia dachu </w:t>
      </w:r>
      <w:r w:rsidR="007F74AB">
        <w:t>blachą trapezową</w:t>
      </w:r>
      <w:r>
        <w:t xml:space="preserve"> powlekaną. ST jest dokumentem pomocniczym przy realizacji i odbiorze robót. </w:t>
      </w:r>
    </w:p>
    <w:p w14:paraId="396B0A42" w14:textId="77777777" w:rsidR="00860FFC" w:rsidRDefault="00A27C72" w:rsidP="00EE0AA9">
      <w:pPr>
        <w:pStyle w:val="Akapitzlist"/>
      </w:pPr>
      <w:r>
        <w:t xml:space="preserve">1.2. Zakres robót Szczegółowy zakres robót według kosztorysowego Przedmiaru Robót. Wykonawca musi założyć, że zakres robót może być większy niż w przedmiarze i takie ryzyko uwzględnić w swojej ofercie. </w:t>
      </w:r>
    </w:p>
    <w:p w14:paraId="41E263EF" w14:textId="77777777" w:rsidR="00AB0309" w:rsidRDefault="00AB0309" w:rsidP="00EE0AA9">
      <w:pPr>
        <w:pStyle w:val="Akapitzlist"/>
      </w:pPr>
    </w:p>
    <w:p w14:paraId="60910D23" w14:textId="643C0EC5" w:rsidR="00860FFC" w:rsidRDefault="00A27C72" w:rsidP="00EE0AA9">
      <w:pPr>
        <w:pStyle w:val="Akapitzlist"/>
      </w:pPr>
      <w:r>
        <w:t xml:space="preserve">2. MATERAŁY </w:t>
      </w:r>
      <w:r w:rsidR="00AB0309">
        <w:t xml:space="preserve">                                                                                                                          </w:t>
      </w:r>
      <w:r>
        <w:t>Blac</w:t>
      </w:r>
      <w:r w:rsidR="007F74AB">
        <w:t xml:space="preserve">ha trapezowa </w:t>
      </w:r>
      <w:r>
        <w:t xml:space="preserve">powlekana </w:t>
      </w:r>
      <w:r w:rsidR="00FA2E95" w:rsidRPr="009918E6">
        <w:rPr>
          <w:rFonts w:cstheme="minorHAnsi"/>
        </w:rPr>
        <w:t>w kolorze grafitowym RAL -7024 powłoka ultramat</w:t>
      </w:r>
      <w:r w:rsidR="00FA2E95">
        <w:t xml:space="preserve"> </w:t>
      </w:r>
      <w:r>
        <w:t>przykręcana wkrętami do łat. Memb</w:t>
      </w:r>
      <w:r w:rsidR="00731294">
        <w:t>rana dachowa przymocowana kontr</w:t>
      </w:r>
      <w:r>
        <w:t xml:space="preserve">łatami do krokwi. </w:t>
      </w:r>
    </w:p>
    <w:p w14:paraId="70EE39FF" w14:textId="77777777" w:rsidR="00AB0309" w:rsidRDefault="00AB0309" w:rsidP="00EE0AA9">
      <w:pPr>
        <w:pStyle w:val="Akapitzlist"/>
      </w:pPr>
    </w:p>
    <w:p w14:paraId="3BC10642" w14:textId="2A55D848" w:rsidR="00860FFC" w:rsidRDefault="00A27C72" w:rsidP="00EE0AA9">
      <w:pPr>
        <w:pStyle w:val="Akapitzlist"/>
      </w:pPr>
      <w:r>
        <w:t xml:space="preserve">3. WYKONANIE ROBÓT </w:t>
      </w:r>
      <w:r w:rsidR="00AB0309">
        <w:t xml:space="preserve">                                                                                                                S</w:t>
      </w:r>
      <w:r>
        <w:t>zczegółowy zakres i rodzaj robót wg Przedmiaru Robót -B</w:t>
      </w:r>
      <w:r w:rsidR="00C339EF">
        <w:t>lacha trapezowa powlekana</w:t>
      </w:r>
      <w:r>
        <w:t xml:space="preserve"> </w:t>
      </w:r>
      <w:r w:rsidR="00C339EF">
        <w:t>jest</w:t>
      </w:r>
      <w:r>
        <w:t xml:space="preserve"> mocowan</w:t>
      </w:r>
      <w:r w:rsidR="00C339EF">
        <w:t>a</w:t>
      </w:r>
      <w:r>
        <w:t xml:space="preserve"> do łacenia dachu za pomocą odpowiednich wkrętów samogwintujących z uszczelkami wulkanizującymi (tzw. farmerki). -Średnia ilość wkrętów dla blach trapezowych około 5-6 szt/m2 -W przypadku gdy zachodzi konieczność wykonania zakładów poprzecznych (na długości arkusza) minimalna długość zakładu winna wynosić: 150mm przy pochyleniu połaci powyżej 15%. -Podczas trwania prac oraz po zakończeniu montażu pokrycia należy usunąć z dachu wszelkie pozostałości po cięciu i wkręceniu (opiłki metalowe). Jest to konieczne, by zapobiec ich przenoszeniu na butach i wgniataniu w powłokę, czego skutkiem może być powstaniem po pewnym czasie w tych miejscach ognisk korozji. Zasady cięcia blachy: -UWAGA! Używanie szlifierki kątowej do cięcia arkuszy blach powlekanych jest bezwzględnie zabronione, gdyż silne nagrzewanie się blachy w miejscu cięcia powoduje nadpalenie się ochronnej warstwy cynku, bez której wystawiona jest na niekorzystne działanie warunków zewnętrznych. Ponadto snopy iskier i stopniowe cząstki stali uszkadzają powłokę i ochronną warstwę cynku również w innych miejscach na powierzchni arkusza blachy. Cięcie blachy dopuszczalne jest jedynie za pomocą nożyc ręcznych lub elektrycznych do cięcia blachy. Izolację należ</w:t>
      </w:r>
      <w:r w:rsidR="00731294">
        <w:t>y ułożyć przed mocowaniem kontr</w:t>
      </w:r>
      <w:r>
        <w:t xml:space="preserve">łat drewnianych. </w:t>
      </w:r>
    </w:p>
    <w:p w14:paraId="4DF426A1" w14:textId="77777777" w:rsidR="00AB0309" w:rsidRDefault="00AB0309" w:rsidP="00EE0AA9">
      <w:pPr>
        <w:pStyle w:val="Akapitzlist"/>
      </w:pPr>
    </w:p>
    <w:p w14:paraId="38674360" w14:textId="725BFC8A" w:rsidR="00860FFC" w:rsidRDefault="00A27C72" w:rsidP="00EE0AA9">
      <w:pPr>
        <w:pStyle w:val="Akapitzlist"/>
      </w:pPr>
      <w:r>
        <w:t xml:space="preserve">4. KONTROLA JAKOŚCI ROBÓT </w:t>
      </w:r>
    </w:p>
    <w:p w14:paraId="7F633D76" w14:textId="77777777" w:rsidR="00860FFC" w:rsidRDefault="00A27C72" w:rsidP="00EE0AA9">
      <w:pPr>
        <w:pStyle w:val="Akapitzlist"/>
      </w:pPr>
      <w:r>
        <w:t xml:space="preserve">Kontrola polegać będzie na sprawdzeniu jakości wykonania robót. </w:t>
      </w:r>
    </w:p>
    <w:p w14:paraId="5036EFDF" w14:textId="77777777" w:rsidR="00860FFC" w:rsidRDefault="00A27C72" w:rsidP="00EE0AA9">
      <w:pPr>
        <w:pStyle w:val="Akapitzlist"/>
      </w:pPr>
      <w:r>
        <w:lastRenderedPageBreak/>
        <w:t xml:space="preserve">4.1. Odbiory materiałów Odbiór materiałów powinien obejmować sprawdzenie ich właściwości technicznych zgodnie z wymogami odpowiednich norm podmiotowych lub świadectw dopuszczających do obrotu i powszechnego stosowania w budownictwie. </w:t>
      </w:r>
    </w:p>
    <w:p w14:paraId="32D7014F" w14:textId="77777777" w:rsidR="00860FFC" w:rsidRDefault="00A27C72" w:rsidP="00EE0AA9">
      <w:pPr>
        <w:pStyle w:val="Akapitzlist"/>
      </w:pPr>
      <w:r>
        <w:t xml:space="preserve">5. JEDNOSTKA OBMIARU (m2) pokrycie blachą powlekaną </w:t>
      </w:r>
    </w:p>
    <w:p w14:paraId="437B0F27" w14:textId="77777777" w:rsidR="00AB0309" w:rsidRDefault="00AB0309" w:rsidP="00EE0AA9">
      <w:pPr>
        <w:pStyle w:val="Akapitzlist"/>
      </w:pPr>
    </w:p>
    <w:p w14:paraId="3EB346DD" w14:textId="77777777" w:rsidR="00AB0309" w:rsidRDefault="00A27C72" w:rsidP="00EE0AA9">
      <w:pPr>
        <w:pStyle w:val="Akapitzlist"/>
      </w:pPr>
      <w:r>
        <w:t xml:space="preserve">6. ODBIÓR ROBÓT Odbioru dokonuje się na podstawie wizji lokalnej, kontroli z Specyfikacją Techniczną i przedmiarem robót. Roboty uznaje się za wykonane jeśli Inwestor nie wniesie uwag co do fachowości i prawidłowego wykonania robót. </w:t>
      </w:r>
      <w:r w:rsidR="00860FFC">
        <w:t xml:space="preserve">           </w:t>
      </w:r>
    </w:p>
    <w:p w14:paraId="1C6F3206" w14:textId="77777777" w:rsidR="00AB0309" w:rsidRDefault="00AB0309" w:rsidP="00EE0AA9">
      <w:pPr>
        <w:pStyle w:val="Akapitzlist"/>
      </w:pPr>
    </w:p>
    <w:p w14:paraId="0AE87A09" w14:textId="7EB26239" w:rsidR="00860FFC" w:rsidRDefault="00A27C72" w:rsidP="00EE0AA9">
      <w:pPr>
        <w:pStyle w:val="Akapitzlist"/>
      </w:pPr>
      <w:r>
        <w:t xml:space="preserve">7. PRZEPISY ZWIĄZANE -ustawy i akty wykonawcze do ustaw </w:t>
      </w:r>
    </w:p>
    <w:p w14:paraId="54B3E986" w14:textId="49095304" w:rsidR="00A27C72" w:rsidRDefault="00A27C72" w:rsidP="00EE0AA9">
      <w:pPr>
        <w:pStyle w:val="Akapitzlist"/>
      </w:pPr>
      <w:r>
        <w:t xml:space="preserve">• Ustawa z dnia 07.07.1994 Prawo budowlane (Dz. U. 2013. poz. 1409) </w:t>
      </w:r>
      <w:r w:rsidR="00860FFC">
        <w:t xml:space="preserve">                           </w:t>
      </w:r>
      <w:r>
        <w:t xml:space="preserve">• Rozporządzenie Ministra Infrastruktury z dnia 12 kwietnia 2002 r. w sprawie warunków technicznych jakim powinny odpowiadać budynki i ich usytuowanie (Dz.U. 2002. Nr 75 poz. 690 z późn. zmian) </w:t>
      </w:r>
      <w:r w:rsidR="00860FFC">
        <w:t xml:space="preserve">                                                                                               </w:t>
      </w:r>
      <w:r>
        <w:t xml:space="preserve">• Rozporządzenie Ministra Infrastruktury z dnia 23 czerwca 2003 w sprawie informacji dotyczącej bezpieczeństwa i ochrony zdrowia oraz planu bezpieczeństwa i ochrony zdrowia (Dz.U. 2003. Nr 120 poz. 1126) </w:t>
      </w:r>
      <w:r w:rsidR="00860FFC">
        <w:t xml:space="preserve">                                                                                                   </w:t>
      </w:r>
      <w:r>
        <w:t xml:space="preserve">• Rozporządzenie Ministra Infrastruktury z dnia 6 lutego 2003r. w sprawie bezpieczeństwa i higieny pracy podczas wykonywania robót budowlanych (Dz. U. 2003 Nr 47, poz. 401) </w:t>
      </w:r>
      <w:r w:rsidR="00860FFC">
        <w:t xml:space="preserve">                                                                                                                                 </w:t>
      </w:r>
      <w:r>
        <w:t xml:space="preserve">• Ustawa z dnia 16 kwietnia 2004r. o wyrobach budowlanych (Dz. U. 2004. Nr 92 poz. 881 z późn. zmian) </w:t>
      </w:r>
      <w:r w:rsidR="00860FFC">
        <w:t xml:space="preserve">                                                                                                                                 </w:t>
      </w:r>
      <w:r>
        <w:t xml:space="preserve">• Rozporządzenie Rady Ministrów z dnia 10 grudnia 2008 r. w sprawie sposobu przepływu informacji dotyczących systemu kontroli wyrobów (Dz.U. 2008. Nr. 230 poz.1540) </w:t>
      </w:r>
      <w:r w:rsidR="00860FFC">
        <w:t xml:space="preserve">                                                                                                                                               </w:t>
      </w:r>
      <w:r>
        <w:t xml:space="preserve">• Ustawa z 13.06.2013 r o zmianie ustawy o wyrobach budowlanych oraz ustawy o systemie oceny zgodności (Dz.U.2013. poz 898) </w:t>
      </w:r>
      <w:r w:rsidR="00860FFC">
        <w:t xml:space="preserve">                                                                   </w:t>
      </w:r>
      <w:r>
        <w:t xml:space="preserve">• Rozporządzenie Ministra Infrastruktury z 8.11.2004 r. w sprawie aprobat technicznych oraz jednostek organizacyjnych upoważnionych do ich wydawania (Dz.U. Nr. 249 poz. 2497 z późn. zmian) </w:t>
      </w:r>
      <w:r w:rsidR="00860FFC">
        <w:t xml:space="preserve">                                                                                                      </w:t>
      </w:r>
      <w:r>
        <w:t xml:space="preserve">• Ustawa z dnia 30.08.2002 O systemie oceny zgodności (Dz. U. 2010 Nr 138 poz. 935) • Ustawa z dnia 29.01.2004 r. „Prawo zamówień publicznych” (Dz. U 2013 poz. 907) </w:t>
      </w:r>
      <w:r w:rsidR="00860FFC">
        <w:t xml:space="preserve">        </w:t>
      </w:r>
      <w:r>
        <w:t xml:space="preserve">• Rozporządzenie Ministra Infrastruktury z dnia 18 maja 2004 r. “w sprawie określenia metod i podstaw sporządzania kosztorysu inwestorskiego, obliczania planowanych kosztów prac projektowych oraz planowanych kosztów robót budowlanych określonych w programie funkcjonalno-użytkowym” (Dz.U. 2004 Nr. 130 poz. 1389) </w:t>
      </w:r>
      <w:r w:rsidR="00860FFC">
        <w:t xml:space="preserve">              </w:t>
      </w:r>
      <w:r>
        <w:t xml:space="preserve">• wytyczne i zalecenia do wydawania aprobat oraz normy </w:t>
      </w:r>
      <w:r w:rsidR="00860FFC">
        <w:t xml:space="preserve">                                                                </w:t>
      </w:r>
      <w:r>
        <w:t xml:space="preserve">• PN-EN 13172:2002 Wyroby do izolacji cieplnej. Ocena zgodności. </w:t>
      </w:r>
      <w:r w:rsidR="00860FFC">
        <w:t xml:space="preserve">                                              </w:t>
      </w:r>
      <w:r>
        <w:t xml:space="preserve">• PN-EN 338:1999 Drewno konstrukcyjne – klasy wytrzymałości </w:t>
      </w:r>
      <w:r w:rsidR="00860FFC">
        <w:t xml:space="preserve">                                                        </w:t>
      </w:r>
      <w:r>
        <w:lastRenderedPageBreak/>
        <w:t>• PN-EN 505:2002 Wyroby do pokryć dachowych z metalu – Charakterystyka wyrobów z blachy stalowej układanych na ciągłym podłożu.</w:t>
      </w:r>
    </w:p>
    <w:p w14:paraId="083B9E41" w14:textId="33EF6AE5" w:rsidR="00A27C72" w:rsidRDefault="00A27C72"/>
    <w:p w14:paraId="16CFA2D4" w14:textId="77777777" w:rsidR="00CF14BD" w:rsidRDefault="00CF14BD"/>
    <w:p w14:paraId="2513A4D2" w14:textId="77777777" w:rsidR="00CF14BD" w:rsidRDefault="00CF14BD"/>
    <w:p w14:paraId="01BB6C82" w14:textId="77777777" w:rsidR="00CF14BD" w:rsidRDefault="00CF14BD"/>
    <w:p w14:paraId="1B8EE33B" w14:textId="77777777" w:rsidR="00E56D8A" w:rsidRDefault="00E56D8A" w:rsidP="00E56D8A">
      <w:pPr>
        <w:ind w:left="360"/>
      </w:pPr>
    </w:p>
    <w:p w14:paraId="53AFFD1D" w14:textId="77777777" w:rsidR="00E56D8A" w:rsidRDefault="00E56D8A" w:rsidP="00E56D8A">
      <w:pPr>
        <w:ind w:left="360"/>
      </w:pPr>
    </w:p>
    <w:p w14:paraId="218E2198" w14:textId="77777777" w:rsidR="00E56D8A" w:rsidRDefault="00E56D8A" w:rsidP="00E56D8A">
      <w:pPr>
        <w:ind w:left="360"/>
      </w:pPr>
    </w:p>
    <w:p w14:paraId="64AB98D0" w14:textId="77777777" w:rsidR="00E56D8A" w:rsidRDefault="00E56D8A" w:rsidP="00E56D8A">
      <w:pPr>
        <w:ind w:left="360"/>
      </w:pPr>
    </w:p>
    <w:p w14:paraId="2612402D" w14:textId="77777777" w:rsidR="00E56D8A" w:rsidRDefault="00E56D8A" w:rsidP="00E56D8A">
      <w:pPr>
        <w:ind w:left="360"/>
      </w:pPr>
    </w:p>
    <w:p w14:paraId="2534C54F" w14:textId="77777777" w:rsidR="00E56D8A" w:rsidRDefault="00E56D8A" w:rsidP="00E56D8A">
      <w:pPr>
        <w:ind w:left="360"/>
      </w:pPr>
    </w:p>
    <w:p w14:paraId="74821BB2" w14:textId="77777777" w:rsidR="00E56D8A" w:rsidRDefault="00E56D8A" w:rsidP="00E56D8A">
      <w:pPr>
        <w:ind w:left="360"/>
      </w:pPr>
    </w:p>
    <w:p w14:paraId="3E6D7E1D" w14:textId="77777777" w:rsidR="00E56D8A" w:rsidRDefault="00E56D8A" w:rsidP="00E56D8A">
      <w:pPr>
        <w:ind w:left="360"/>
      </w:pPr>
    </w:p>
    <w:p w14:paraId="098C0185" w14:textId="77777777" w:rsidR="00E56D8A" w:rsidRDefault="00E56D8A" w:rsidP="00E56D8A">
      <w:pPr>
        <w:ind w:left="360"/>
      </w:pPr>
    </w:p>
    <w:p w14:paraId="5B22FCC5" w14:textId="77777777" w:rsidR="00E56D8A" w:rsidRDefault="00E56D8A" w:rsidP="00E56D8A">
      <w:pPr>
        <w:ind w:left="360"/>
      </w:pPr>
    </w:p>
    <w:p w14:paraId="6847E6E8" w14:textId="77777777" w:rsidR="00E56D8A" w:rsidRDefault="00E56D8A" w:rsidP="00E56D8A">
      <w:pPr>
        <w:ind w:left="360"/>
      </w:pPr>
    </w:p>
    <w:p w14:paraId="29724E37" w14:textId="77777777" w:rsidR="00E56D8A" w:rsidRDefault="00E56D8A" w:rsidP="00E56D8A">
      <w:pPr>
        <w:ind w:left="360"/>
      </w:pPr>
    </w:p>
    <w:p w14:paraId="212F5818" w14:textId="77777777" w:rsidR="00E56D8A" w:rsidRDefault="00E56D8A" w:rsidP="00E56D8A">
      <w:pPr>
        <w:ind w:left="360"/>
      </w:pPr>
    </w:p>
    <w:p w14:paraId="30534877" w14:textId="77777777" w:rsidR="00E56D8A" w:rsidRDefault="00E56D8A" w:rsidP="00E56D8A">
      <w:pPr>
        <w:ind w:left="360"/>
      </w:pPr>
    </w:p>
    <w:p w14:paraId="060FDC78" w14:textId="77777777" w:rsidR="00E56D8A" w:rsidRDefault="00E56D8A" w:rsidP="00E56D8A">
      <w:pPr>
        <w:ind w:left="360"/>
      </w:pPr>
    </w:p>
    <w:p w14:paraId="298995E7" w14:textId="77777777" w:rsidR="00E56D8A" w:rsidRDefault="00E56D8A" w:rsidP="00E56D8A">
      <w:pPr>
        <w:ind w:left="360"/>
      </w:pPr>
    </w:p>
    <w:p w14:paraId="1E487C23" w14:textId="77777777" w:rsidR="00E56D8A" w:rsidRDefault="00E56D8A" w:rsidP="00E56D8A">
      <w:pPr>
        <w:ind w:left="360"/>
      </w:pPr>
    </w:p>
    <w:p w14:paraId="5DCF0D8D" w14:textId="77777777" w:rsidR="00E56D8A" w:rsidRDefault="00E56D8A" w:rsidP="00E56D8A">
      <w:pPr>
        <w:ind w:left="360"/>
      </w:pPr>
    </w:p>
    <w:p w14:paraId="6B47B4F5" w14:textId="77777777" w:rsidR="00E56D8A" w:rsidRDefault="00E56D8A" w:rsidP="00E56D8A">
      <w:pPr>
        <w:ind w:left="360"/>
      </w:pPr>
    </w:p>
    <w:p w14:paraId="38F619EF" w14:textId="77777777" w:rsidR="00E56D8A" w:rsidRDefault="00E56D8A" w:rsidP="00E56D8A">
      <w:pPr>
        <w:ind w:left="360"/>
      </w:pPr>
    </w:p>
    <w:p w14:paraId="544DB446" w14:textId="77777777" w:rsidR="00E56D8A" w:rsidRDefault="00E56D8A" w:rsidP="00E56D8A">
      <w:pPr>
        <w:ind w:left="360"/>
      </w:pPr>
    </w:p>
    <w:p w14:paraId="7366A264" w14:textId="7871C059" w:rsidR="00CF14BD" w:rsidRDefault="00CF14BD"/>
    <w:p w14:paraId="67D99791" w14:textId="0226963C" w:rsidR="00FA2E95" w:rsidRDefault="00CF14BD">
      <w:r>
        <w:lastRenderedPageBreak/>
        <w:t xml:space="preserve"> </w:t>
      </w:r>
    </w:p>
    <w:p w14:paraId="732B8792" w14:textId="77777777" w:rsidR="00FA2E95" w:rsidRDefault="00FA2E95">
      <w:r>
        <w:t xml:space="preserve">MONTAŻ OKIEN </w:t>
      </w:r>
      <w:r w:rsidR="00CF14BD">
        <w:t xml:space="preserve"> </w:t>
      </w:r>
    </w:p>
    <w:p w14:paraId="57289C17" w14:textId="0D2061F9" w:rsidR="00CF14BD" w:rsidRDefault="00CF14BD">
      <w:r>
        <w:t xml:space="preserve">CPV -45421132-8 </w:t>
      </w:r>
      <w:r w:rsidR="00FA2E95">
        <w:t xml:space="preserve"> - Montaż okien</w:t>
      </w:r>
    </w:p>
    <w:p w14:paraId="6E4B8B27" w14:textId="77777777" w:rsidR="00CF14BD" w:rsidRDefault="00CF14BD">
      <w:r>
        <w:t xml:space="preserve">1. Wstęp </w:t>
      </w:r>
    </w:p>
    <w:p w14:paraId="43D75CAC" w14:textId="0E76F877" w:rsidR="001C1C5C" w:rsidRDefault="00CF14BD">
      <w:r>
        <w:t>1.1. Przedmiot SST Prze</w:t>
      </w:r>
      <w:r w:rsidR="0006657F">
        <w:t xml:space="preserve">dmiotem niniejszej </w:t>
      </w:r>
      <w:r>
        <w:t xml:space="preserve">specyfikacji technicznej są wymagania dotyczące wykonania i odbioru wymiany stolarki okiennej. </w:t>
      </w:r>
      <w:r w:rsidR="005F16F5">
        <w:t xml:space="preserve">                                           </w:t>
      </w:r>
      <w:r w:rsidR="0006657F">
        <w:t xml:space="preserve">                                    </w:t>
      </w:r>
      <w:r>
        <w:t>1.2. Zakres stosowania SST Szczegółowa specyfikacja techniczna jest stosowana jako dokument przetargowy i kontraktowy przy zlecaniu i realizacj</w:t>
      </w:r>
      <w:r w:rsidR="0006657F">
        <w:t>i robót wymienionych w pkt. 1.1</w:t>
      </w:r>
      <w:r w:rsidR="005F16F5">
        <w:t xml:space="preserve">                                                                                                                                                                            </w:t>
      </w:r>
      <w:r w:rsidR="00346DF6">
        <w:t xml:space="preserve">1.3. Zakres robót objętych </w:t>
      </w:r>
      <w:r>
        <w:t xml:space="preserve">ST Roboty, których dotyczy specyfikacja, obejmują wszystkie czynności umożliwiające i mające na celu wykonanie montażu stolarki okiennej. </w:t>
      </w:r>
      <w:r w:rsidR="005F16F5">
        <w:t xml:space="preserve">                  </w:t>
      </w:r>
      <w:r>
        <w:t>1.4. Określenia podstawowe Określenia podan</w:t>
      </w:r>
      <w:r w:rsidR="00346DF6">
        <w:t xml:space="preserve">e w niniejszej </w:t>
      </w:r>
      <w:r>
        <w:t xml:space="preserve">ST są zgodne z obowiązującymi odpowiednimi normami. </w:t>
      </w:r>
      <w:r w:rsidR="005F16F5">
        <w:t xml:space="preserve">                                                                                                                                 </w:t>
      </w:r>
      <w:r>
        <w:t>2. Wyszczególnienie i opis prac towarzyszących i robót tymczasowych</w:t>
      </w:r>
      <w:r w:rsidR="00E56D8A">
        <w:t>.</w:t>
      </w:r>
      <w:r>
        <w:t xml:space="preserve"> Opracowanie obejmuje sposób i zakres przeprowadzenia robót budowlanych obejmujący „demontaż drewnianej, dostawę i montaż nowej stolarki PCV zewnętrznej” w zakresie przedstawionym w zestawieniu inwentaryzacyjnym stolarki otworowej do wymiany i przedmiarze robót. Dane wyjściowe i wymagania Techniczne: -Inwentaryzacja istniejących otworów stolarki zewnętrznej, -Uzgodnienia inwestorskie, -Warunki technicznych, jakim powinny odpowiadać budynki i ich usytuowanie - (Rozporządzenie Ministra Infrastruktury z dnia 12 kwietnia 2002 w. Dz. U. Nr 75, poz.690). Warunki techniczne wykonania i odbioru robót budowlano-montażowych. </w:t>
      </w:r>
      <w:r w:rsidR="005F16F5">
        <w:t xml:space="preserve">                </w:t>
      </w:r>
      <w:r w:rsidR="0006657F">
        <w:t xml:space="preserve">                                                                                                                                        </w:t>
      </w:r>
      <w:r>
        <w:t>3. Opi</w:t>
      </w:r>
      <w:r w:rsidR="00E56D8A">
        <w:t xml:space="preserve">s techniczny stanu istniejącego. </w:t>
      </w:r>
      <w:r w:rsidR="00346DF6">
        <w:t>Stare o</w:t>
      </w:r>
      <w:r>
        <w:t>kna drewnia</w:t>
      </w:r>
      <w:r w:rsidR="00346DF6">
        <w:t xml:space="preserve">ne </w:t>
      </w:r>
      <w:r>
        <w:t xml:space="preserve">są nieszczelne, nie zapewniają szczelności i oszczędności energii cieplnej. </w:t>
      </w:r>
      <w:r w:rsidR="005F16F5">
        <w:t xml:space="preserve">                                                                                                                                             </w:t>
      </w:r>
      <w:r w:rsidR="00E56D8A">
        <w:t xml:space="preserve">4. </w:t>
      </w:r>
      <w:r>
        <w:t>Organizacja robót budowlanych</w:t>
      </w:r>
      <w:r w:rsidR="00E56D8A">
        <w:t>.</w:t>
      </w:r>
      <w:r>
        <w:t xml:space="preserve"> Planowane roboty należy zorganizować i przeprowadzić z ograniczeniami wynikającymi z funkcji użytkowej budynku . </w:t>
      </w:r>
      <w:r w:rsidR="005F16F5">
        <w:t xml:space="preserve">                                                                </w:t>
      </w:r>
      <w:r w:rsidR="00E56D8A">
        <w:t>4.1</w:t>
      </w:r>
      <w:r>
        <w:t xml:space="preserve"> Zabezpieczenia interesów osób trzecich Przeprowadzenie robót wymaga od wykonawcy zapewnienia bezpieczeństwa osób postronnych i użytkowników budynku przez dostosowanie organizacji robót oraz odpowiednie wydzielenie stanowisk montażu. Wykonanie pomostów i daszków ochronnych, zabezpieczeń i zamknięć dostępu do strefy niebezpiecznej oraz oznakowanie ostrzegawcze i informacyjne terenu budowy na zewnątrz i stanowisk robót prowadzonych wewnątrz budynku. </w:t>
      </w:r>
      <w:r w:rsidR="005F16F5">
        <w:t xml:space="preserve">                                                                                                              </w:t>
      </w:r>
      <w:r>
        <w:t>4.2 Ochrony środowiska</w:t>
      </w:r>
      <w:r w:rsidR="00E56D8A">
        <w:t>.</w:t>
      </w:r>
      <w:r>
        <w:t xml:space="preserve"> </w:t>
      </w:r>
      <w:r w:rsidR="0006657F">
        <w:t>Materiały z rozbiórki: d</w:t>
      </w:r>
      <w:r w:rsidR="00E56D8A">
        <w:t>rewno, s</w:t>
      </w:r>
      <w:r>
        <w:t>zkło, elementy metalowe i gruz budowlany</w:t>
      </w:r>
      <w:r w:rsidR="0006657F">
        <w:t xml:space="preserve"> zostaną zutylizowane na koszt Wykonawcy.                                                                                          </w:t>
      </w:r>
      <w:r w:rsidR="00E56D8A">
        <w:t xml:space="preserve">                                </w:t>
      </w:r>
      <w:r>
        <w:t xml:space="preserve">4.3 Warunki bezpieczeństwa pracy Prace wymiany okien mogą wykonywać przeszkoleni pracownicy, posiadający aktualne badania do pracy na wysokości i zaopatrzeni w ochrony osobiste. W szczególności należy przestrzegać „ogólne przepisy bezpieczeństwa i higieny pracy” (Dz. U. z 1997r. Nr 129, poz. 844, zmiany Dz. U. Z 2002r. Nr 91, poz. 811). oraz przepisy „w sprawie bezpieczeństwa i higieny pracy podczas wykonywania robót budowlanych” (Dz. U. z 2003 r. Nr 47, poz. 401). W szczególności należy zachować przepisy zawarte w rozdziałach 5 </w:t>
      </w:r>
      <w:r>
        <w:lastRenderedPageBreak/>
        <w:t xml:space="preserve">i 9 obejmujące: - Rozdział 5. Wymagania dotyczące miejsc pracy usytuowanych w budynkach oraz w obiektach poddawanych remontowi lub przebudowie i Rozdział 9. Roboty na wysokości. </w:t>
      </w:r>
      <w:r w:rsidR="005F16F5">
        <w:t xml:space="preserve">                                                                                                                                                          </w:t>
      </w:r>
      <w:r>
        <w:t xml:space="preserve">4.4. Zabezpieczenie chodników i jezdni Należy wygrodzić i oznakować strefę niebezpieczną na chodnikach, przejściach i terenie wokół budynku w czasie prac na wysokości. Stanowiska robót należy zabezpieczyć przed zniszczeniem </w:t>
      </w:r>
      <w:r w:rsidR="0006657F">
        <w:t xml:space="preserve">i zabrudzeniem terenu i </w:t>
      </w:r>
      <w:r>
        <w:t xml:space="preserve">przy budynku. </w:t>
      </w:r>
      <w:r w:rsidR="0006657F">
        <w:t xml:space="preserve">              </w:t>
      </w:r>
      <w:r>
        <w:t>5. Sprzęt</w:t>
      </w:r>
      <w:r w:rsidR="0006657F">
        <w:t>.</w:t>
      </w:r>
      <w:r>
        <w:t xml:space="preserve"> Roboty można wykonać przy użyciu dowolnego typu sprzętu zaakceptowanego przez Inżyniera. </w:t>
      </w:r>
      <w:r w:rsidR="005F16F5">
        <w:t xml:space="preserve">                                                                                                                                                   </w:t>
      </w:r>
      <w:r>
        <w:t>6. Transport</w:t>
      </w:r>
      <w:r w:rsidR="001C1C5C">
        <w:t xml:space="preserve">. </w:t>
      </w:r>
      <w:r w:rsidR="00D9243F">
        <w:t>-</w:t>
      </w:r>
      <w:r>
        <w:t xml:space="preserve"> Elementy do transportu należy zabezpieczyć przed uszkodzeniem przez odpowiednie opakowanie. Zabezpieczone przed uszkodzeniem elementy przewozić w miarę możliwości przy użyciu palet lub jednostek kontenerowych. </w:t>
      </w:r>
      <w:r w:rsidR="005F16F5">
        <w:t xml:space="preserve">                                                                        </w:t>
      </w:r>
      <w:r w:rsidR="00227D06">
        <w:t xml:space="preserve">                                                                             </w:t>
      </w:r>
      <w:r>
        <w:t>7. Zakres robót obejmuje czynności: - Wymontowanie starej s</w:t>
      </w:r>
      <w:r w:rsidR="0006657F">
        <w:t>tolarki</w:t>
      </w:r>
      <w:r w:rsidR="001C1C5C">
        <w:t>. D</w:t>
      </w:r>
      <w:r>
        <w:t>ostawa nowej stolarki okien PCV</w:t>
      </w:r>
      <w:r w:rsidR="001C1C5C">
        <w:t>.</w:t>
      </w:r>
      <w:r>
        <w:t xml:space="preserve"> Kolorystyka okien : </w:t>
      </w:r>
      <w:r w:rsidR="00346DF6" w:rsidRPr="009918E6">
        <w:rPr>
          <w:rFonts w:cstheme="minorHAnsi"/>
        </w:rPr>
        <w:t>zewnętrzny kolor grafitowy RAL -7024 powłoka ultramat, wewnątrz kolor drewna</w:t>
      </w:r>
      <w:r w:rsidR="00346DF6">
        <w:t>.</w:t>
      </w:r>
      <w:r>
        <w:t xml:space="preserve"> Mocowanie stolarki na kotwy stalowe z uszczelnieniem pianką termoizolacyjną. - Uzupełnienie ubytków tynków</w:t>
      </w:r>
      <w:r w:rsidR="001C1C5C">
        <w:t xml:space="preserve"> ościeży otworów z pomalowaniem. </w:t>
      </w:r>
      <w:r>
        <w:t>Założenie nowych parapetów zewnętrznych</w:t>
      </w:r>
      <w:r w:rsidR="001C1C5C">
        <w:t xml:space="preserve"> z </w:t>
      </w:r>
      <w:r>
        <w:t>blach</w:t>
      </w:r>
      <w:r w:rsidR="001C1C5C">
        <w:t>y</w:t>
      </w:r>
      <w:r w:rsidR="00D9243F">
        <w:t xml:space="preserve"> powlekananej </w:t>
      </w:r>
      <w:r w:rsidR="00D9243F" w:rsidRPr="009918E6">
        <w:rPr>
          <w:rFonts w:cstheme="minorHAnsi"/>
        </w:rPr>
        <w:t>kolor grafitowy RAL -7024 powłoka ultramat</w:t>
      </w:r>
      <w:r w:rsidR="00D9243F">
        <w:rPr>
          <w:rFonts w:cstheme="minorHAnsi"/>
        </w:rPr>
        <w:t>.</w:t>
      </w:r>
      <w:r w:rsidR="00346DF6">
        <w:t xml:space="preserve"> </w:t>
      </w:r>
      <w:r>
        <w:t xml:space="preserve">Roboty są przewidziane do realizacji w warunkach ograniczeń wynikających prowadzenia usług wynikających z działalności instytucji w budynku. Należy wydzielić i zabezpieczyć strefy robót dla zapewnienia bezpieczeństwa osobom postronnym. </w:t>
      </w:r>
      <w:r w:rsidR="005F16F5">
        <w:t xml:space="preserve">                                                                    </w:t>
      </w:r>
      <w:r w:rsidR="001C1C5C">
        <w:t xml:space="preserve">        </w:t>
      </w:r>
      <w:r>
        <w:t>8. Właściwości wyrobów budowlanych</w:t>
      </w:r>
      <w:r w:rsidR="00D9243F">
        <w:t>.</w:t>
      </w:r>
      <w:r>
        <w:t xml:space="preserve"> Do wykonania robót należy zastosować materiały, wyroby budowlane i urządzenia odpowiadające co do jakości wyrobów dopuszczonych do obrotu i stosowania w budownictwie określonym w art.: 5 i art. 10 - Ustawy z dnia 16 kwietnia 2004 r. o wyrobach budowlanych (Dz. U. z 2004 Nr 92, poz. 881), oraz opisu przedmiotu zamówienia i projektu. Wymagania te należy potwierdzić stosownymi certyfikatami na znak bezpieczeństwa, deklarację zgodności z Polską Normą lub aprobatą techniczną. </w:t>
      </w:r>
      <w:r w:rsidR="005F16F5">
        <w:t xml:space="preserve">                                                                                                                                                          </w:t>
      </w:r>
      <w:r>
        <w:t>9. Wymagania dotyczące wykonania robót budowlanych Wykonawca jest odpowiedzialny za prowadzenie robót zgodnie z umową oraz za jakość materiałów i wykonywanych robót, za ich zgodność z dokumentacją. Cechy materiałów i elementów muszą być jednorodne i wykazywać zgodność z określonymi wymaganiami, a rozbieżności nie mogą przekraczać dopuszczalnego przedziału tolerancji. W przypadku, gdy wykonane roboty lub dostarczone materiały będą niezgodne z dokumentacją lub specyfikacja, przy jednoczesnym wpływie na niezadowalającą jakość, to takie materiały zostaną zastąpione innymi, a elementy zostaną rozebrane i wykonane ponownie na koszt wykonawcy. Wykonawca robót jest odpowiedzialny za jakość ich wykonania oraz za ich zgodność ze specyfikacją techniczną, przepisami, normami, sztuką budowlaną oraz z poleceniem</w:t>
      </w:r>
      <w:r w:rsidR="00D9243F">
        <w:t xml:space="preserve"> inspektora nadzoru. Polecenia i</w:t>
      </w:r>
      <w:r>
        <w:t xml:space="preserve">nspektora nadzoru będą wykonywane nie później niż w czasie przez niego wyznaczonym, po ich otrzymaniu przez Wykonawcę, pod groźbą zatrzymania robót. Skutki finansowe z tego tytułu ponosi wykonawca. Roboty należy wykonywać zgodnie z przepisami wynikającymi o użytkowaniu obiektu budowlanego o funkcji instytucji użyteczności publicznej w terminie uzgodnionym z zamawiającym. Wykonawca zobowiązany jest do utrzymania terenu budowy </w:t>
      </w:r>
      <w:r>
        <w:lastRenderedPageBreak/>
        <w:t xml:space="preserve">w należytym porządku, w tym także sprzątania ciągów komunikacyjnych wykorzystywanych przez pracowników Wykonawcy do transportu materiału. Wykonawca dopilnuje, aby transport materiałów odbywał się w sposób </w:t>
      </w:r>
      <w:r w:rsidR="00346DF6">
        <w:t>nieutrudniający pracy w Stacji.</w:t>
      </w:r>
      <w:r>
        <w:t xml:space="preserve">. Wykonawca poda czas realizacji zamówienia z orientacyjnym harmonogramem prac demontażowo- montażowych. </w:t>
      </w:r>
      <w:r w:rsidR="005F16F5">
        <w:t xml:space="preserve">                                                                                                                                                                                                                                                                                           </w:t>
      </w:r>
      <w:r>
        <w:t xml:space="preserve">10. Kontrola, badaniami oraz odbiór wyrobów i robót Wykonanie robót i zastosowanie wyrobów wg - Aprobaty Technicznej ITB, Certyfikatu systemu oraz norm budowlanych stolarki otworowej. </w:t>
      </w:r>
      <w:r w:rsidR="005F16F5">
        <w:t xml:space="preserve">                                                                                                                                         </w:t>
      </w:r>
      <w:r>
        <w:t>11. Wymagania dotyczące przedmiaru i obmiaru robót Przed wykonaniem stolarki należy przeprowadzić inwentaryzację każdego otworu okiennego w mur</w:t>
      </w:r>
      <w:r w:rsidR="00346DF6">
        <w:t>ze z uwagi na</w:t>
      </w:r>
      <w:r w:rsidR="00D9243F">
        <w:t xml:space="preserve"> mogące wystąpić</w:t>
      </w:r>
      <w:r>
        <w:t xml:space="preserve"> zróżnicowanie wymiarów podobnych otworów. Wymiary stolarki należy dopasować do otworów w murze i wysunięcia węgarków tak, aby zapewnić prawidłowe osadzenie profili i pozostawić miejsce na odpowiednie uszczelnienie stolarki pianką ze wszystkich stron. W zakresie robót należy ująć wszystkie niezbędne czynności związane z prawidłowym i kompletnym wykonaniem robót zasadniczych, tj. Uzupełnić uszkodzone tynki ościeży i pomalować. </w:t>
      </w:r>
      <w:r w:rsidR="001C1C5C">
        <w:t xml:space="preserve">                                                                                                                                                       12</w:t>
      </w:r>
      <w:r>
        <w:t xml:space="preserve">. Rozliczenie robót tymczasowych i prac towarzyszących Reguluje umowa. </w:t>
      </w:r>
      <w:r w:rsidR="005F16F5">
        <w:t xml:space="preserve">                                                              </w:t>
      </w:r>
      <w:r w:rsidR="001C1C5C">
        <w:t>13</w:t>
      </w:r>
      <w:r>
        <w:t xml:space="preserve">. Opis sposobu odbioru robót budowlanych; Odbiór robót wg wymagań jakościowych określonych w - Aprobacie Technicznej ITB, Certyfikatu, oraz norm budowlanych zastosowanego systemu stolarki. Wymagania odbioru robót zgodnie z „warunkami technicznymi wykonania i odbioru robót budowlano montażowych”. Wykonawca przedłoży w ofercie niezbędne certyfikaty bezpieczeństwa, świadectwa kwalifikacyjne, aprobaty techniczne, oceny higieniczne i certyfikaty zgodności wyrobu. </w:t>
      </w:r>
      <w:r w:rsidR="005F16F5">
        <w:t xml:space="preserve">                                                                                                                    </w:t>
      </w:r>
      <w:r w:rsidR="001C1C5C">
        <w:t>14</w:t>
      </w:r>
      <w:r>
        <w:t xml:space="preserve">. Dokumenty odniesienia Stosowane materiały i wyroby powinny odpowiadać co do jakości wymogom wyrobów dopuszczonych do obrotu i stosowania w budownictwie określonym w art.: 5 i art. 10 - Ustawy z dnia 16 kwietnia 2004 r. o wyrobach budowlanych (Dz. U. z 2004 Nr 92, poz. 881), oraz opisu przedmiotu zamówienia i projektu. Aktualnie obowiązujące Prawo Budowlane, Warunki Techniczne Wykonania i Odbioru Robót Budowlanych. </w:t>
      </w:r>
      <w:r w:rsidR="00227D06">
        <w:t xml:space="preserve">                                            </w:t>
      </w:r>
      <w:r>
        <w:t xml:space="preserve">10. Przepisy związane PN-B-10085:2001 Stolarka budowlana. Okna i drzwi. Wymagania i badania. </w:t>
      </w:r>
      <w:r w:rsidR="00227D06">
        <w:t xml:space="preserve">                                                                                                                                                              </w:t>
      </w:r>
      <w:r>
        <w:t xml:space="preserve">PN-72/B-10180 Roboty szklarskie. Warunki i badania techniczne przy odbiorze. </w:t>
      </w:r>
      <w:r w:rsidR="00227D06">
        <w:t xml:space="preserve">                                  </w:t>
      </w:r>
      <w:r>
        <w:t xml:space="preserve">PN-78/B-13050 Szkło płaskie walcowane. </w:t>
      </w:r>
      <w:r w:rsidR="00227D06">
        <w:t xml:space="preserve">                                                                                                 </w:t>
      </w:r>
      <w:r>
        <w:t xml:space="preserve">PN-75/B-94000 Okucia budowlane. Podział. </w:t>
      </w:r>
      <w:r w:rsidR="00227D06">
        <w:t xml:space="preserve">                                                                                                 </w:t>
      </w:r>
      <w:r>
        <w:t xml:space="preserve">PN-B-30150:97 Kit budowlany trwale plastyczny. </w:t>
      </w:r>
      <w:r w:rsidR="00227D06">
        <w:t xml:space="preserve">                                                                                          </w:t>
      </w:r>
      <w:r>
        <w:t xml:space="preserve">BN-67/6118-25 Pokosty sztuczne i syntetyczne. </w:t>
      </w:r>
      <w:r w:rsidR="00227D06">
        <w:t xml:space="preserve">                                                                                         </w:t>
      </w:r>
      <w:r>
        <w:t xml:space="preserve">BN-82/6118-32 Pokost lniany. </w:t>
      </w:r>
      <w:r w:rsidR="00227D06">
        <w:t xml:space="preserve">                                                                                                                            </w:t>
      </w:r>
      <w:r>
        <w:t xml:space="preserve">PN-C-81901:2002 Farby olejne do gruntowania ogólnego stosowania. </w:t>
      </w:r>
      <w:r w:rsidR="00227D06">
        <w:t xml:space="preserve">                                                      </w:t>
      </w:r>
      <w:r>
        <w:t xml:space="preserve">PN-C-81901:2002 Farby olejne i ftalowe nawierzchniowe ogólnego stosowania. </w:t>
      </w:r>
      <w:r w:rsidR="00227D06">
        <w:t xml:space="preserve">                             </w:t>
      </w:r>
      <w:r>
        <w:t xml:space="preserve">BN-71/6113-46 Farby chemoutwardzalne na stolarkę budowlaną. </w:t>
      </w:r>
      <w:r w:rsidR="00227D06">
        <w:t xml:space="preserve">                                                            </w:t>
      </w:r>
      <w:r>
        <w:t xml:space="preserve">PN-C-81607:1998 Emalie olejno-żywiczne, ftalowe modyfikowane i ftalowe kompolimeryzowane styrenowane. Stolarka budowlana. Poradnik-informator. BISPROL 2000 </w:t>
      </w:r>
    </w:p>
    <w:p w14:paraId="3F2575FD" w14:textId="77777777" w:rsidR="007B310F" w:rsidRDefault="007B310F" w:rsidP="00FE2597"/>
    <w:p w14:paraId="154C5663" w14:textId="51018EFD" w:rsidR="007B310F" w:rsidRDefault="007B310F" w:rsidP="007B310F">
      <w:pPr>
        <w:pStyle w:val="Akapitzlist"/>
        <w:ind w:left="420"/>
      </w:pPr>
    </w:p>
    <w:sectPr w:rsidR="007B31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ato">
    <w:altName w:val="Arial"/>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517A7E"/>
    <w:multiLevelType w:val="hybridMultilevel"/>
    <w:tmpl w:val="5490AE48"/>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A0D6302"/>
    <w:multiLevelType w:val="hybridMultilevel"/>
    <w:tmpl w:val="E42A9A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A6F1307"/>
    <w:multiLevelType w:val="hybridMultilevel"/>
    <w:tmpl w:val="E8B6509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 w15:restartNumberingAfterBreak="0">
    <w:nsid w:val="3C844DDD"/>
    <w:multiLevelType w:val="hybridMultilevel"/>
    <w:tmpl w:val="E75C5B9A"/>
    <w:lvl w:ilvl="0" w:tplc="8AAC837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A5B3E85"/>
    <w:multiLevelType w:val="multilevel"/>
    <w:tmpl w:val="54105884"/>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53099652">
    <w:abstractNumId w:val="1"/>
  </w:num>
  <w:num w:numId="2" w16cid:durableId="145706150">
    <w:abstractNumId w:val="4"/>
  </w:num>
  <w:num w:numId="3" w16cid:durableId="1601446658">
    <w:abstractNumId w:val="3"/>
  </w:num>
  <w:num w:numId="4" w16cid:durableId="730077072">
    <w:abstractNumId w:val="2"/>
  </w:num>
  <w:num w:numId="5" w16cid:durableId="1850368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C72"/>
    <w:rsid w:val="00006892"/>
    <w:rsid w:val="00050509"/>
    <w:rsid w:val="0006657F"/>
    <w:rsid w:val="0006697A"/>
    <w:rsid w:val="00097C1E"/>
    <w:rsid w:val="000A4F5C"/>
    <w:rsid w:val="001C1C5C"/>
    <w:rsid w:val="00227D06"/>
    <w:rsid w:val="002C3557"/>
    <w:rsid w:val="002F427B"/>
    <w:rsid w:val="00346DF6"/>
    <w:rsid w:val="00350032"/>
    <w:rsid w:val="00377155"/>
    <w:rsid w:val="003A7A1E"/>
    <w:rsid w:val="003B6FCF"/>
    <w:rsid w:val="00442A7A"/>
    <w:rsid w:val="0045267B"/>
    <w:rsid w:val="004975C7"/>
    <w:rsid w:val="004A4BDC"/>
    <w:rsid w:val="005E0811"/>
    <w:rsid w:val="005F16F5"/>
    <w:rsid w:val="005F5230"/>
    <w:rsid w:val="00606744"/>
    <w:rsid w:val="00624F77"/>
    <w:rsid w:val="006267F8"/>
    <w:rsid w:val="00652EBB"/>
    <w:rsid w:val="0071357E"/>
    <w:rsid w:val="00726CEA"/>
    <w:rsid w:val="00731294"/>
    <w:rsid w:val="0076468C"/>
    <w:rsid w:val="0078015D"/>
    <w:rsid w:val="007B310F"/>
    <w:rsid w:val="007F74AB"/>
    <w:rsid w:val="00800C42"/>
    <w:rsid w:val="0083694F"/>
    <w:rsid w:val="008404FF"/>
    <w:rsid w:val="00852267"/>
    <w:rsid w:val="00860FFC"/>
    <w:rsid w:val="00884682"/>
    <w:rsid w:val="00932E09"/>
    <w:rsid w:val="009402EC"/>
    <w:rsid w:val="0097541F"/>
    <w:rsid w:val="009918E6"/>
    <w:rsid w:val="00996AC5"/>
    <w:rsid w:val="00A27C72"/>
    <w:rsid w:val="00A340D4"/>
    <w:rsid w:val="00A435B7"/>
    <w:rsid w:val="00AB0309"/>
    <w:rsid w:val="00B02ED0"/>
    <w:rsid w:val="00BA4657"/>
    <w:rsid w:val="00BC266B"/>
    <w:rsid w:val="00C119CE"/>
    <w:rsid w:val="00C339EF"/>
    <w:rsid w:val="00C42F07"/>
    <w:rsid w:val="00CA57B9"/>
    <w:rsid w:val="00CB00AA"/>
    <w:rsid w:val="00CB20C9"/>
    <w:rsid w:val="00CD499C"/>
    <w:rsid w:val="00CE1A52"/>
    <w:rsid w:val="00CF14BD"/>
    <w:rsid w:val="00D13A31"/>
    <w:rsid w:val="00D9243F"/>
    <w:rsid w:val="00DC51DF"/>
    <w:rsid w:val="00DC69C5"/>
    <w:rsid w:val="00E56D8A"/>
    <w:rsid w:val="00ED4134"/>
    <w:rsid w:val="00EE0AA9"/>
    <w:rsid w:val="00FA2E95"/>
    <w:rsid w:val="00FA3C7C"/>
    <w:rsid w:val="00FB7BB2"/>
    <w:rsid w:val="00FE25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60C0C"/>
  <w15:docId w15:val="{1501A95C-DD05-4F51-9D8B-98A29AEE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27C7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27C7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27C7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27C7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27C7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27C7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27C7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27C7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27C7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27C7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27C7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27C7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27C7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27C7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27C7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27C7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27C7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27C72"/>
    <w:rPr>
      <w:rFonts w:eastAsiaTheme="majorEastAsia" w:cstheme="majorBidi"/>
      <w:color w:val="272727" w:themeColor="text1" w:themeTint="D8"/>
    </w:rPr>
  </w:style>
  <w:style w:type="paragraph" w:styleId="Tytu">
    <w:name w:val="Title"/>
    <w:basedOn w:val="Normalny"/>
    <w:next w:val="Normalny"/>
    <w:link w:val="TytuZnak"/>
    <w:uiPriority w:val="10"/>
    <w:qFormat/>
    <w:rsid w:val="00A27C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27C7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27C7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27C7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27C72"/>
    <w:pPr>
      <w:spacing w:before="160"/>
      <w:jc w:val="center"/>
    </w:pPr>
    <w:rPr>
      <w:i/>
      <w:iCs/>
      <w:color w:val="404040" w:themeColor="text1" w:themeTint="BF"/>
    </w:rPr>
  </w:style>
  <w:style w:type="character" w:customStyle="1" w:styleId="CytatZnak">
    <w:name w:val="Cytat Znak"/>
    <w:basedOn w:val="Domylnaczcionkaakapitu"/>
    <w:link w:val="Cytat"/>
    <w:uiPriority w:val="29"/>
    <w:rsid w:val="00A27C72"/>
    <w:rPr>
      <w:i/>
      <w:iCs/>
      <w:color w:val="404040" w:themeColor="text1" w:themeTint="BF"/>
    </w:rPr>
  </w:style>
  <w:style w:type="paragraph" w:styleId="Akapitzlist">
    <w:name w:val="List Paragraph"/>
    <w:basedOn w:val="Normalny"/>
    <w:uiPriority w:val="34"/>
    <w:qFormat/>
    <w:rsid w:val="00A27C72"/>
    <w:pPr>
      <w:ind w:left="720"/>
      <w:contextualSpacing/>
    </w:pPr>
  </w:style>
  <w:style w:type="character" w:styleId="Wyrnienieintensywne">
    <w:name w:val="Intense Emphasis"/>
    <w:basedOn w:val="Domylnaczcionkaakapitu"/>
    <w:uiPriority w:val="21"/>
    <w:qFormat/>
    <w:rsid w:val="00A27C72"/>
    <w:rPr>
      <w:i/>
      <w:iCs/>
      <w:color w:val="2F5496" w:themeColor="accent1" w:themeShade="BF"/>
    </w:rPr>
  </w:style>
  <w:style w:type="paragraph" w:styleId="Cytatintensywny">
    <w:name w:val="Intense Quote"/>
    <w:basedOn w:val="Normalny"/>
    <w:next w:val="Normalny"/>
    <w:link w:val="CytatintensywnyZnak"/>
    <w:uiPriority w:val="30"/>
    <w:qFormat/>
    <w:rsid w:val="00A27C7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27C72"/>
    <w:rPr>
      <w:i/>
      <w:iCs/>
      <w:color w:val="2F5496" w:themeColor="accent1" w:themeShade="BF"/>
    </w:rPr>
  </w:style>
  <w:style w:type="character" w:styleId="Odwoanieintensywne">
    <w:name w:val="Intense Reference"/>
    <w:basedOn w:val="Domylnaczcionkaakapitu"/>
    <w:uiPriority w:val="32"/>
    <w:qFormat/>
    <w:rsid w:val="00A27C72"/>
    <w:rPr>
      <w:b/>
      <w:bCs/>
      <w:smallCaps/>
      <w:color w:val="2F5496" w:themeColor="accent1" w:themeShade="BF"/>
      <w:spacing w:val="5"/>
    </w:rPr>
  </w:style>
  <w:style w:type="character" w:styleId="Pogrubienie">
    <w:name w:val="Strong"/>
    <w:basedOn w:val="Domylnaczcionkaakapitu"/>
    <w:uiPriority w:val="22"/>
    <w:qFormat/>
    <w:rsid w:val="00BC266B"/>
    <w:rPr>
      <w:b/>
      <w:bCs/>
    </w:rPr>
  </w:style>
  <w:style w:type="paragraph" w:styleId="Bezodstpw">
    <w:name w:val="No Spacing"/>
    <w:uiPriority w:val="1"/>
    <w:qFormat/>
    <w:rsid w:val="002C3557"/>
    <w:pPr>
      <w:spacing w:after="0" w:line="240" w:lineRule="auto"/>
    </w:pPr>
    <w:rPr>
      <w:rFonts w:ascii="Lato" w:hAnsi="La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21</Pages>
  <Words>7535</Words>
  <Characters>45210</Characters>
  <Application>Microsoft Office Word</Application>
  <DocSecurity>0</DocSecurity>
  <Lines>376</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soaw gaz</dc:creator>
  <cp:lastModifiedBy>PSSE Tarnów - Małgorzata Burchart</cp:lastModifiedBy>
  <cp:revision>3</cp:revision>
  <dcterms:created xsi:type="dcterms:W3CDTF">2026-04-27T07:11:00Z</dcterms:created>
  <dcterms:modified xsi:type="dcterms:W3CDTF">2026-04-27T07:19:00Z</dcterms:modified>
</cp:coreProperties>
</file>